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49" w:rsidRDefault="003B4A49" w:rsidP="003B4A49">
      <w:pPr>
        <w:pStyle w:val="Ttulo5"/>
        <w:rPr>
          <w:rFonts w:ascii="Arial" w:hAnsi="Arial" w:cs="Arial"/>
          <w:b/>
          <w:sz w:val="20"/>
        </w:rPr>
      </w:pPr>
    </w:p>
    <w:p w:rsidR="003B4A49" w:rsidRDefault="003B4A49" w:rsidP="003B4A49">
      <w:pPr>
        <w:pStyle w:val="Ttulo5"/>
        <w:rPr>
          <w:rFonts w:ascii="Arial" w:hAnsi="Arial" w:cs="Arial"/>
          <w:b/>
          <w:sz w:val="20"/>
        </w:rPr>
      </w:pPr>
    </w:p>
    <w:p w:rsidR="003B4A49" w:rsidRDefault="003B4A49" w:rsidP="003B4A49">
      <w:pPr>
        <w:pStyle w:val="Ttulo5"/>
        <w:rPr>
          <w:rFonts w:ascii="Arial" w:hAnsi="Arial" w:cs="Arial"/>
          <w:b/>
          <w:sz w:val="20"/>
        </w:rPr>
      </w:pPr>
    </w:p>
    <w:p w:rsidR="003B4A49" w:rsidRDefault="003B4A49" w:rsidP="003B4A49">
      <w:pPr>
        <w:pStyle w:val="Ttulo5"/>
        <w:rPr>
          <w:rFonts w:ascii="Arial" w:hAnsi="Arial" w:cs="Arial"/>
          <w:b/>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1"/>
        <w:gridCol w:w="1573"/>
        <w:gridCol w:w="129"/>
        <w:gridCol w:w="1035"/>
        <w:gridCol w:w="297"/>
        <w:gridCol w:w="1426"/>
        <w:gridCol w:w="1097"/>
      </w:tblGrid>
      <w:tr w:rsidR="003B4A49" w:rsidTr="007033C3">
        <w:tc>
          <w:tcPr>
            <w:tcW w:w="5868" w:type="dxa"/>
            <w:gridSpan w:val="3"/>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MATERIA:        DERECHO PENAL I</w:t>
            </w:r>
          </w:p>
        </w:tc>
        <w:tc>
          <w:tcPr>
            <w:tcW w:w="900" w:type="dxa"/>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CLAVE:</w:t>
            </w:r>
          </w:p>
        </w:tc>
        <w:tc>
          <w:tcPr>
            <w:tcW w:w="2880" w:type="dxa"/>
            <w:gridSpan w:val="3"/>
          </w:tcPr>
          <w:p w:rsidR="003B4A49" w:rsidRDefault="003B4A49" w:rsidP="007033C3">
            <w:pPr>
              <w:jc w:val="center"/>
              <w:rPr>
                <w:rFonts w:ascii="Arial" w:hAnsi="Arial" w:cs="Arial"/>
                <w:b/>
                <w:szCs w:val="28"/>
                <w:lang w:val="es-ES_tradnl" w:eastAsia="es-MX"/>
              </w:rPr>
            </w:pPr>
            <w:r>
              <w:rPr>
                <w:rFonts w:ascii="Arial" w:hAnsi="Arial" w:cs="Arial"/>
                <w:b/>
                <w:szCs w:val="28"/>
                <w:lang w:val="es-ES_tradnl" w:eastAsia="es-MX"/>
              </w:rPr>
              <w:t>P21P06</w:t>
            </w:r>
          </w:p>
        </w:tc>
      </w:tr>
      <w:tr w:rsidR="003B4A49" w:rsidTr="007033C3">
        <w:tc>
          <w:tcPr>
            <w:tcW w:w="9648" w:type="dxa"/>
            <w:gridSpan w:val="7"/>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SEMESTRE:   Segundo</w:t>
            </w:r>
          </w:p>
        </w:tc>
      </w:tr>
      <w:tr w:rsidR="003B4A49" w:rsidTr="007033C3">
        <w:tc>
          <w:tcPr>
            <w:tcW w:w="4428" w:type="dxa"/>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HORAS/SEMANA/MES:     3</w:t>
            </w:r>
          </w:p>
        </w:tc>
        <w:tc>
          <w:tcPr>
            <w:tcW w:w="1294" w:type="dxa"/>
          </w:tcPr>
          <w:p w:rsidR="003B4A49" w:rsidRDefault="003B4A49" w:rsidP="007033C3">
            <w:pPr>
              <w:rPr>
                <w:rFonts w:ascii="Arial" w:hAnsi="Arial" w:cs="Arial"/>
                <w:b/>
                <w:szCs w:val="28"/>
                <w:lang w:val="es-ES_tradnl" w:eastAsia="es-MX"/>
              </w:rPr>
            </w:pPr>
            <w:r>
              <w:rPr>
                <w:rFonts w:ascii="Arial" w:hAnsi="Arial" w:cs="Arial"/>
                <w:b/>
                <w:szCs w:val="28"/>
                <w:lang w:val="es-ES_tradnl" w:eastAsia="es-MX"/>
              </w:rPr>
              <w:t>PRÁCTICAS:</w:t>
            </w:r>
          </w:p>
        </w:tc>
        <w:tc>
          <w:tcPr>
            <w:tcW w:w="1393" w:type="dxa"/>
            <w:gridSpan w:val="3"/>
          </w:tcPr>
          <w:p w:rsidR="003B4A49" w:rsidRDefault="003B4A49" w:rsidP="007033C3">
            <w:pPr>
              <w:pStyle w:val="Ttulo1"/>
            </w:pPr>
            <w:r>
              <w:t>Ninguna</w:t>
            </w:r>
          </w:p>
        </w:tc>
        <w:tc>
          <w:tcPr>
            <w:tcW w:w="1260" w:type="dxa"/>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TEÓRICAS:</w:t>
            </w:r>
          </w:p>
        </w:tc>
        <w:tc>
          <w:tcPr>
            <w:tcW w:w="1273" w:type="dxa"/>
          </w:tcPr>
          <w:p w:rsidR="003B4A49" w:rsidRDefault="003B4A49" w:rsidP="007033C3">
            <w:pPr>
              <w:jc w:val="center"/>
              <w:rPr>
                <w:rFonts w:ascii="Arial" w:hAnsi="Arial" w:cs="Arial"/>
                <w:b/>
                <w:szCs w:val="28"/>
                <w:lang w:val="es-ES_tradnl" w:eastAsia="es-MX"/>
              </w:rPr>
            </w:pPr>
            <w:r>
              <w:rPr>
                <w:rFonts w:ascii="Arial" w:hAnsi="Arial" w:cs="Arial"/>
                <w:b/>
                <w:szCs w:val="28"/>
                <w:lang w:val="es-ES_tradnl" w:eastAsia="es-MX"/>
              </w:rPr>
              <w:t>3</w:t>
            </w:r>
          </w:p>
        </w:tc>
      </w:tr>
      <w:tr w:rsidR="003B4A49" w:rsidTr="007033C3">
        <w:tc>
          <w:tcPr>
            <w:tcW w:w="9648" w:type="dxa"/>
            <w:gridSpan w:val="7"/>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PREREQUISITOS:  Ninguno</w:t>
            </w:r>
          </w:p>
        </w:tc>
      </w:tr>
      <w:tr w:rsidR="003B4A49" w:rsidRPr="003B4A49" w:rsidTr="007033C3">
        <w:tc>
          <w:tcPr>
            <w:tcW w:w="9648" w:type="dxa"/>
            <w:gridSpan w:val="7"/>
          </w:tcPr>
          <w:p w:rsidR="003B4A49" w:rsidRPr="003B4A49" w:rsidRDefault="003B4A49" w:rsidP="007033C3">
            <w:pPr>
              <w:jc w:val="both"/>
              <w:rPr>
                <w:rFonts w:ascii="Arial" w:hAnsi="Arial" w:cs="Arial"/>
                <w:b/>
                <w:szCs w:val="28"/>
                <w:lang w:val="pt-BR" w:eastAsia="es-MX"/>
              </w:rPr>
            </w:pPr>
            <w:r w:rsidRPr="003B4A49">
              <w:rPr>
                <w:rFonts w:ascii="Arial" w:hAnsi="Arial" w:cs="Arial"/>
                <w:b/>
                <w:szCs w:val="28"/>
                <w:lang w:val="pt-BR" w:eastAsia="es-MX"/>
              </w:rPr>
              <w:t>ELABORÓ: DR. MANUEL VIDAURRI ARÉCHIGA</w:t>
            </w:r>
          </w:p>
        </w:tc>
      </w:tr>
      <w:tr w:rsidR="003B4A49" w:rsidTr="007033C3">
        <w:tc>
          <w:tcPr>
            <w:tcW w:w="9648" w:type="dxa"/>
            <w:gridSpan w:val="7"/>
          </w:tcPr>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REVISÓ:</w:t>
            </w:r>
          </w:p>
        </w:tc>
      </w:tr>
    </w:tbl>
    <w:p w:rsidR="003B4A49" w:rsidRDefault="003B4A49" w:rsidP="003B4A49">
      <w:pPr>
        <w:jc w:val="both"/>
        <w:rPr>
          <w:rFonts w:ascii="Arrus BT" w:hAnsi="Arrus BT"/>
          <w:b/>
          <w:sz w:val="36"/>
          <w:szCs w:val="20"/>
          <w:lang w:val="es-ES_tradnl" w:eastAsia="es-MX"/>
        </w:rPr>
      </w:pPr>
    </w:p>
    <w:p w:rsidR="003B4A49" w:rsidRDefault="003B4A49" w:rsidP="003B4A49">
      <w:pPr>
        <w:jc w:val="both"/>
        <w:rPr>
          <w:rFonts w:ascii="Arrus BT" w:hAnsi="Arrus BT"/>
          <w:b/>
          <w:sz w:val="36"/>
          <w:szCs w:val="20"/>
          <w:lang w:val="es-ES_tradnl" w:eastAsia="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I.- DESCRIPCIÓN:</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rPr>
            </w:pPr>
            <w:r>
              <w:rPr>
                <w:rFonts w:ascii="Arial" w:hAnsi="Arial" w:cs="Arial"/>
              </w:rPr>
              <w:t xml:space="preserve">Siendo el primer curso de Derecho Penal su contenido fundamental es esencialmente </w:t>
            </w:r>
            <w:proofErr w:type="gramStart"/>
            <w:r>
              <w:rPr>
                <w:rFonts w:ascii="Arial" w:hAnsi="Arial" w:cs="Arial"/>
              </w:rPr>
              <w:t>introductoria</w:t>
            </w:r>
            <w:proofErr w:type="gramEnd"/>
            <w:r>
              <w:rPr>
                <w:rFonts w:ascii="Arial" w:hAnsi="Arial" w:cs="Arial"/>
              </w:rPr>
              <w:t xml:space="preserve"> a los conceptos elementales de la norma jurídico-penal. Con este curso se inicia el estudio sistemático de la parte general y se proporciona información sobre aspectos importantes de la parte especial del Derecho penal. De la misma forma, se revisan los contenidos básicos del Derecho penal en su expresión objetiva y subjetiva, destacando aquellas nociones elementales de la norma penal y la llamada ciencia del Derecho penal.</w:t>
            </w:r>
          </w:p>
          <w:p w:rsidR="003B4A49" w:rsidRDefault="003B4A49" w:rsidP="007033C3">
            <w:pPr>
              <w:jc w:val="both"/>
              <w:rPr>
                <w:rFonts w:ascii="Arial" w:hAnsi="Arial" w:cs="Arial"/>
                <w:b/>
                <w:szCs w:val="28"/>
                <w:lang w:eastAsia="es-MX"/>
              </w:rPr>
            </w:pP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p>
        </w:tc>
      </w:tr>
    </w:tbl>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II.- OBJETIVO (S):</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rPr>
            </w:pPr>
            <w:r>
              <w:rPr>
                <w:rFonts w:ascii="Arial" w:hAnsi="Arial" w:cs="Arial"/>
              </w:rPr>
              <w:t>El estudiante conocerá una definición académica de Derecho penal a través de la cuál será capaz de identificar los principales elementos que integran la ciencia penal contemporánea, contenidos en la dogmática penal, la criminología y la política criminal. El alumno deberá desarrollar su capacidad de análisis y comprensión mediante la lectura de capítulos de libros, artículos especializados y relacionar los aspectos doctrinales con la normatividad vigente. Al final del curso, el alumno tendrá conocimientos sobre la estructura, contenido, significación y alcances de la asignatura en cuestión en el contexto de la ciencia jurídica en general.</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p>
        </w:tc>
      </w:tr>
    </w:tbl>
    <w:p w:rsidR="003B4A49" w:rsidRDefault="003B4A49" w:rsidP="003B4A49">
      <w:pPr>
        <w:jc w:val="both"/>
        <w:rPr>
          <w:rFonts w:ascii="Arial" w:hAnsi="Arial" w:cs="Arial"/>
          <w:szCs w:val="28"/>
        </w:rPr>
      </w:pPr>
      <w:r>
        <w:rPr>
          <w:rFonts w:ascii="Arial" w:hAnsi="Arial" w:cs="Arial"/>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rPr>
            </w:pPr>
          </w:p>
          <w:p w:rsidR="003B4A49" w:rsidRDefault="003B4A49" w:rsidP="007033C3">
            <w:pPr>
              <w:jc w:val="both"/>
              <w:rPr>
                <w:rFonts w:ascii="Arial" w:hAnsi="Arial" w:cs="Arial"/>
                <w:b/>
                <w:szCs w:val="28"/>
              </w:rPr>
            </w:pPr>
            <w:r>
              <w:rPr>
                <w:rFonts w:ascii="Arial" w:hAnsi="Arial" w:cs="Arial"/>
                <w:b/>
                <w:szCs w:val="28"/>
              </w:rPr>
              <w:t>III.- CONTENIDOS:</w:t>
            </w:r>
          </w:p>
          <w:p w:rsidR="003B4A49" w:rsidRPr="003B4A49" w:rsidRDefault="003B4A49" w:rsidP="007033C3">
            <w:pPr>
              <w:jc w:val="both"/>
              <w:rPr>
                <w:rFonts w:ascii="Arial" w:hAnsi="Arial" w:cs="Arial"/>
                <w:b/>
                <w:szCs w:val="28"/>
              </w:rPr>
            </w:pPr>
          </w:p>
          <w:p w:rsidR="003B4A49" w:rsidRDefault="003B4A49" w:rsidP="007033C3">
            <w:pPr>
              <w:jc w:val="both"/>
              <w:rPr>
                <w:rFonts w:ascii="Arial" w:hAnsi="Arial" w:cs="Arial"/>
              </w:rPr>
            </w:pPr>
            <w:r>
              <w:rPr>
                <w:rFonts w:ascii="Arial" w:hAnsi="Arial" w:cs="Arial"/>
              </w:rPr>
              <w:t>TEMA I.- CONCEPTO, CONTENIDO Y FUNCION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El Derecho penal como expresión del control social formal.</w:t>
            </w:r>
          </w:p>
          <w:p w:rsidR="003B4A49" w:rsidRDefault="003B4A49" w:rsidP="007033C3">
            <w:pPr>
              <w:jc w:val="both"/>
              <w:rPr>
                <w:rFonts w:ascii="Arial" w:hAnsi="Arial" w:cs="Arial"/>
              </w:rPr>
            </w:pPr>
            <w:r>
              <w:rPr>
                <w:rFonts w:ascii="Arial" w:hAnsi="Arial" w:cs="Arial"/>
              </w:rPr>
              <w:t>2.- El Derecho penal como parte del ordenamiento jurídico público.</w:t>
            </w:r>
          </w:p>
          <w:p w:rsidR="003B4A49" w:rsidRDefault="003B4A49" w:rsidP="007033C3">
            <w:pPr>
              <w:jc w:val="both"/>
              <w:rPr>
                <w:rFonts w:ascii="Arial" w:hAnsi="Arial" w:cs="Arial"/>
              </w:rPr>
            </w:pPr>
            <w:r>
              <w:rPr>
                <w:rFonts w:ascii="Arial" w:hAnsi="Arial" w:cs="Arial"/>
              </w:rPr>
              <w:t>3.- El Derecho penal como regulador del poder punitivo del Estado.</w:t>
            </w:r>
          </w:p>
          <w:p w:rsidR="003B4A49" w:rsidRDefault="003B4A49" w:rsidP="007033C3">
            <w:pPr>
              <w:jc w:val="both"/>
              <w:rPr>
                <w:rFonts w:ascii="Arial" w:hAnsi="Arial" w:cs="Arial"/>
              </w:rPr>
            </w:pPr>
            <w:r>
              <w:rPr>
                <w:rFonts w:ascii="Arial" w:hAnsi="Arial" w:cs="Arial"/>
              </w:rPr>
              <w:t>4.- El estudio científico del delito, la pena y la medida de seguridad</w:t>
            </w:r>
          </w:p>
          <w:p w:rsidR="003B4A49" w:rsidRDefault="003B4A49" w:rsidP="007033C3">
            <w:pPr>
              <w:jc w:val="both"/>
              <w:rPr>
                <w:rFonts w:ascii="Arial" w:hAnsi="Arial" w:cs="Arial"/>
              </w:rPr>
            </w:pPr>
            <w:r>
              <w:rPr>
                <w:rFonts w:ascii="Arial" w:hAnsi="Arial" w:cs="Arial"/>
              </w:rPr>
              <w:t>5.- Referencias a la legislación penal vigente en el Estado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II.- CIENCIA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Introducción al Derecho penal como ciencia.</w:t>
            </w:r>
          </w:p>
          <w:p w:rsidR="003B4A49" w:rsidRDefault="003B4A49" w:rsidP="007033C3">
            <w:pPr>
              <w:jc w:val="both"/>
              <w:rPr>
                <w:rFonts w:ascii="Arial" w:hAnsi="Arial" w:cs="Arial"/>
              </w:rPr>
            </w:pPr>
            <w:r>
              <w:rPr>
                <w:rFonts w:ascii="Arial" w:hAnsi="Arial" w:cs="Arial"/>
              </w:rPr>
              <w:t>2.- Objeto material y objeto formal de la ciencia del Derecho penal</w:t>
            </w:r>
          </w:p>
          <w:p w:rsidR="003B4A49" w:rsidRDefault="003B4A49" w:rsidP="007033C3">
            <w:pPr>
              <w:jc w:val="both"/>
              <w:rPr>
                <w:rFonts w:ascii="Arial" w:hAnsi="Arial" w:cs="Arial"/>
              </w:rPr>
            </w:pPr>
            <w:r>
              <w:rPr>
                <w:rFonts w:ascii="Arial" w:hAnsi="Arial" w:cs="Arial"/>
              </w:rPr>
              <w:t>3.- La ciencia del Derecho penal como saber práctico</w:t>
            </w:r>
          </w:p>
          <w:p w:rsidR="003B4A49" w:rsidRDefault="003B4A49" w:rsidP="007033C3">
            <w:pPr>
              <w:jc w:val="both"/>
              <w:rPr>
                <w:rFonts w:ascii="Arial" w:hAnsi="Arial" w:cs="Arial"/>
              </w:rPr>
            </w:pPr>
            <w:r>
              <w:rPr>
                <w:rFonts w:ascii="Arial" w:hAnsi="Arial" w:cs="Arial"/>
              </w:rPr>
              <w:t>4.- La ciencia del Derecho penal como ciencia del espíritu</w:t>
            </w:r>
          </w:p>
          <w:p w:rsidR="003B4A49" w:rsidRDefault="003B4A49" w:rsidP="007033C3">
            <w:pPr>
              <w:jc w:val="both"/>
              <w:rPr>
                <w:rFonts w:ascii="Arial" w:hAnsi="Arial" w:cs="Arial"/>
              </w:rPr>
            </w:pPr>
            <w:r>
              <w:rPr>
                <w:rFonts w:ascii="Arial" w:hAnsi="Arial" w:cs="Arial"/>
              </w:rPr>
              <w:t>5.- La ciencia del Derecho penal como ciencia cultural</w:t>
            </w:r>
          </w:p>
          <w:p w:rsidR="003B4A49" w:rsidRDefault="003B4A49" w:rsidP="007033C3">
            <w:pPr>
              <w:jc w:val="both"/>
              <w:rPr>
                <w:rFonts w:ascii="Arial" w:hAnsi="Arial" w:cs="Arial"/>
              </w:rPr>
            </w:pPr>
            <w:r>
              <w:rPr>
                <w:rFonts w:ascii="Arial" w:hAnsi="Arial" w:cs="Arial"/>
              </w:rPr>
              <w:t>6.- La ciencia del Derecho penal como ciencia normativa</w:t>
            </w:r>
          </w:p>
          <w:p w:rsidR="003B4A49" w:rsidRDefault="003B4A49" w:rsidP="007033C3">
            <w:pPr>
              <w:jc w:val="both"/>
              <w:rPr>
                <w:rFonts w:ascii="Arial" w:hAnsi="Arial" w:cs="Arial"/>
              </w:rPr>
            </w:pPr>
            <w:r>
              <w:rPr>
                <w:rFonts w:ascii="Arial" w:hAnsi="Arial" w:cs="Arial"/>
              </w:rPr>
              <w:t>7.- La ciencia del Derecho penal como ciencia hermenéutica</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III.- EL OBJETO DE LA CIENCIA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El ordenamiento penal en general.</w:t>
            </w:r>
          </w:p>
          <w:p w:rsidR="003B4A49" w:rsidRDefault="003B4A49" w:rsidP="007033C3">
            <w:pPr>
              <w:jc w:val="both"/>
              <w:rPr>
                <w:rFonts w:ascii="Arial" w:hAnsi="Arial" w:cs="Arial"/>
              </w:rPr>
            </w:pPr>
            <w:r>
              <w:rPr>
                <w:rFonts w:ascii="Arial" w:hAnsi="Arial" w:cs="Arial"/>
              </w:rPr>
              <w:t>2.- Disposiciones constitucionales en materia penal.</w:t>
            </w:r>
          </w:p>
          <w:p w:rsidR="003B4A49" w:rsidRDefault="003B4A49" w:rsidP="007033C3">
            <w:pPr>
              <w:jc w:val="both"/>
              <w:rPr>
                <w:rFonts w:ascii="Arial" w:hAnsi="Arial" w:cs="Arial"/>
              </w:rPr>
            </w:pPr>
            <w:r>
              <w:rPr>
                <w:rFonts w:ascii="Arial" w:hAnsi="Arial" w:cs="Arial"/>
              </w:rPr>
              <w:lastRenderedPageBreak/>
              <w:t>3.- Referencias a los Códigos penales federal y del Estado de Guanajuato.</w:t>
            </w:r>
          </w:p>
          <w:p w:rsidR="003B4A49" w:rsidRDefault="003B4A49" w:rsidP="007033C3">
            <w:pPr>
              <w:jc w:val="both"/>
              <w:rPr>
                <w:rFonts w:ascii="Arial" w:hAnsi="Arial" w:cs="Arial"/>
              </w:rPr>
            </w:pPr>
            <w:r>
              <w:rPr>
                <w:rFonts w:ascii="Arial" w:hAnsi="Arial" w:cs="Arial"/>
              </w:rPr>
              <w:t>4.- El Contenido normativo: teoría y praxis penal.</w:t>
            </w:r>
          </w:p>
          <w:p w:rsidR="003B4A49" w:rsidRDefault="003B4A49" w:rsidP="007033C3">
            <w:pPr>
              <w:jc w:val="both"/>
              <w:rPr>
                <w:rFonts w:ascii="Arial" w:hAnsi="Arial" w:cs="Arial"/>
              </w:rPr>
            </w:pPr>
            <w:r>
              <w:rPr>
                <w:rFonts w:ascii="Arial" w:hAnsi="Arial" w:cs="Arial"/>
              </w:rPr>
              <w:t>5.- El delito, la pena y la medida de seguridad.</w:t>
            </w:r>
          </w:p>
          <w:p w:rsidR="003B4A49" w:rsidRDefault="003B4A49" w:rsidP="007033C3">
            <w:pPr>
              <w:jc w:val="both"/>
              <w:rPr>
                <w:rFonts w:ascii="Arial" w:hAnsi="Arial" w:cs="Arial"/>
              </w:rPr>
            </w:pPr>
            <w:r>
              <w:rPr>
                <w:rFonts w:ascii="Arial" w:hAnsi="Arial" w:cs="Arial"/>
              </w:rPr>
              <w:t>6.- Análisis teórico-doctrinal y legal del Delito, la pena y las medidas de seguridad.</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IV.- EL METODO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Concepto de Dogmática jurídico-penal</w:t>
            </w:r>
          </w:p>
          <w:p w:rsidR="003B4A49" w:rsidRDefault="003B4A49" w:rsidP="007033C3">
            <w:pPr>
              <w:jc w:val="both"/>
              <w:rPr>
                <w:rFonts w:ascii="Arial" w:hAnsi="Arial" w:cs="Arial"/>
              </w:rPr>
            </w:pPr>
            <w:r>
              <w:rPr>
                <w:rFonts w:ascii="Arial" w:hAnsi="Arial" w:cs="Arial"/>
              </w:rPr>
              <w:t xml:space="preserve">2.- Las funciones de la Dogmática penal: </w:t>
            </w:r>
          </w:p>
          <w:p w:rsidR="003B4A49" w:rsidRDefault="003B4A49" w:rsidP="007033C3">
            <w:pPr>
              <w:jc w:val="both"/>
              <w:rPr>
                <w:rFonts w:ascii="Arial" w:hAnsi="Arial" w:cs="Arial"/>
              </w:rPr>
            </w:pPr>
            <w:r>
              <w:rPr>
                <w:rFonts w:ascii="Arial" w:hAnsi="Arial" w:cs="Arial"/>
              </w:rPr>
              <w:tab/>
              <w:t>a) Método de conocimiento del Derecho penal</w:t>
            </w:r>
          </w:p>
          <w:p w:rsidR="003B4A49" w:rsidRDefault="003B4A49" w:rsidP="007033C3">
            <w:pPr>
              <w:jc w:val="both"/>
              <w:rPr>
                <w:rFonts w:ascii="Arial" w:hAnsi="Arial" w:cs="Arial"/>
              </w:rPr>
            </w:pPr>
            <w:r>
              <w:rPr>
                <w:rFonts w:ascii="Arial" w:hAnsi="Arial" w:cs="Arial"/>
              </w:rPr>
              <w:tab/>
              <w:t>b) Averiguar el contenido de las normas penales</w:t>
            </w:r>
          </w:p>
          <w:p w:rsidR="003B4A49" w:rsidRDefault="003B4A49" w:rsidP="007033C3">
            <w:pPr>
              <w:jc w:val="both"/>
              <w:rPr>
                <w:rFonts w:ascii="Arial" w:hAnsi="Arial" w:cs="Arial"/>
              </w:rPr>
            </w:pPr>
            <w:r>
              <w:rPr>
                <w:rFonts w:ascii="Arial" w:hAnsi="Arial" w:cs="Arial"/>
              </w:rPr>
              <w:tab/>
              <w:t>c) Garantía de los Derechos fundamentales del sujeto frente al poder del Estado</w:t>
            </w:r>
          </w:p>
          <w:p w:rsidR="003B4A49" w:rsidRDefault="003B4A49" w:rsidP="007033C3">
            <w:pPr>
              <w:jc w:val="both"/>
              <w:rPr>
                <w:rFonts w:ascii="Arial" w:hAnsi="Arial" w:cs="Arial"/>
              </w:rPr>
            </w:pPr>
            <w:r>
              <w:rPr>
                <w:rFonts w:ascii="Arial" w:hAnsi="Arial" w:cs="Arial"/>
              </w:rPr>
              <w:tab/>
              <w:t>d) Consecuencia del principio de intervención legalizada</w:t>
            </w:r>
          </w:p>
          <w:p w:rsidR="003B4A49" w:rsidRDefault="003B4A49" w:rsidP="007033C3">
            <w:pPr>
              <w:jc w:val="both"/>
              <w:rPr>
                <w:rFonts w:ascii="Arial" w:hAnsi="Arial" w:cs="Arial"/>
              </w:rPr>
            </w:pPr>
            <w:r>
              <w:rPr>
                <w:rFonts w:ascii="Arial" w:hAnsi="Arial" w:cs="Arial"/>
              </w:rPr>
              <w:tab/>
              <w:t>e) Función legitimadora. Procedimiento legal de creación de la norma</w:t>
            </w:r>
          </w:p>
          <w:p w:rsidR="003B4A49" w:rsidRDefault="003B4A49" w:rsidP="007033C3">
            <w:pPr>
              <w:jc w:val="both"/>
              <w:rPr>
                <w:rFonts w:ascii="Arial" w:hAnsi="Arial" w:cs="Arial"/>
              </w:rPr>
            </w:pPr>
            <w:r>
              <w:rPr>
                <w:rFonts w:ascii="Arial" w:hAnsi="Arial" w:cs="Arial"/>
              </w:rPr>
              <w:tab/>
              <w:t>f) El control del poder penal estatal</w:t>
            </w:r>
          </w:p>
          <w:p w:rsidR="003B4A49" w:rsidRDefault="003B4A49" w:rsidP="007033C3">
            <w:pPr>
              <w:jc w:val="both"/>
              <w:rPr>
                <w:rFonts w:ascii="Arial" w:hAnsi="Arial" w:cs="Arial"/>
              </w:rPr>
            </w:pPr>
            <w:r>
              <w:rPr>
                <w:rFonts w:ascii="Arial" w:hAnsi="Arial" w:cs="Arial"/>
              </w:rPr>
              <w:tab/>
              <w:t>g) Los principales momentos en que se expresa la dogmática penal</w:t>
            </w:r>
          </w:p>
          <w:p w:rsidR="003B4A49" w:rsidRDefault="003B4A49" w:rsidP="007033C3">
            <w:pPr>
              <w:jc w:val="both"/>
              <w:rPr>
                <w:rFonts w:ascii="Arial" w:hAnsi="Arial" w:cs="Arial"/>
              </w:rPr>
            </w:pPr>
            <w:r>
              <w:rPr>
                <w:rFonts w:ascii="Arial" w:hAnsi="Arial" w:cs="Arial"/>
              </w:rPr>
              <w:t>3.- Las fases de la dogmática penal: Interpretación, sistematización y crítica.</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V.- DOGMATICA PENAL, CRIMINOLOGIA Y POLITICA CRIMINAL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Recapitulación sobre Dogmática penal como método del Derecho penal.</w:t>
            </w:r>
          </w:p>
          <w:p w:rsidR="003B4A49" w:rsidRDefault="003B4A49" w:rsidP="007033C3">
            <w:pPr>
              <w:jc w:val="both"/>
              <w:rPr>
                <w:rFonts w:ascii="Arial" w:hAnsi="Arial" w:cs="Arial"/>
              </w:rPr>
            </w:pPr>
            <w:r>
              <w:rPr>
                <w:rFonts w:ascii="Arial" w:hAnsi="Arial" w:cs="Arial"/>
              </w:rPr>
              <w:t>2.- Consideraciones básicas sobre la Criminología: concepto y funciones.</w:t>
            </w:r>
          </w:p>
          <w:p w:rsidR="003B4A49" w:rsidRDefault="003B4A49" w:rsidP="007033C3">
            <w:pPr>
              <w:jc w:val="both"/>
              <w:rPr>
                <w:rFonts w:ascii="Arial" w:hAnsi="Arial" w:cs="Arial"/>
              </w:rPr>
            </w:pPr>
            <w:r>
              <w:rPr>
                <w:rFonts w:ascii="Arial" w:hAnsi="Arial" w:cs="Arial"/>
              </w:rPr>
              <w:t>3.- Consideraciones básicas sobre la Política Criminal: concepto y funciones.</w:t>
            </w:r>
          </w:p>
          <w:p w:rsidR="003B4A49" w:rsidRDefault="003B4A49" w:rsidP="007033C3">
            <w:pPr>
              <w:jc w:val="both"/>
              <w:rPr>
                <w:rFonts w:ascii="Arial" w:hAnsi="Arial" w:cs="Arial"/>
              </w:rPr>
            </w:pPr>
            <w:r>
              <w:rPr>
                <w:rFonts w:ascii="Arial" w:hAnsi="Arial" w:cs="Arial"/>
              </w:rPr>
              <w:t>4.- El modelo integrado de Ciencia penal: las relaciones entre la Dogmática Penal, la Criminología y la Política Criminal.</w:t>
            </w:r>
          </w:p>
          <w:p w:rsidR="003B4A49" w:rsidRDefault="003B4A49" w:rsidP="007033C3">
            <w:pPr>
              <w:jc w:val="both"/>
              <w:rPr>
                <w:rFonts w:ascii="Arial" w:hAnsi="Arial" w:cs="Arial"/>
              </w:rPr>
            </w:pPr>
            <w:r>
              <w:rPr>
                <w:rFonts w:ascii="Arial" w:hAnsi="Arial" w:cs="Arial"/>
              </w:rPr>
              <w:lastRenderedPageBreak/>
              <w:t>5.- El modelo tridimensional: norma, hecho y valor.</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VI.- PRINCIPALES TEORIAS SOBRE EL ORIGEN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Teoría de las normas de cultura</w:t>
            </w:r>
          </w:p>
          <w:p w:rsidR="003B4A49" w:rsidRDefault="003B4A49" w:rsidP="007033C3">
            <w:pPr>
              <w:jc w:val="both"/>
              <w:rPr>
                <w:rFonts w:ascii="Arial" w:hAnsi="Arial" w:cs="Arial"/>
              </w:rPr>
            </w:pPr>
            <w:r>
              <w:rPr>
                <w:rFonts w:ascii="Arial" w:hAnsi="Arial" w:cs="Arial"/>
              </w:rPr>
              <w:t>2.- Teoría Consensual</w:t>
            </w:r>
          </w:p>
          <w:p w:rsidR="003B4A49" w:rsidRDefault="003B4A49" w:rsidP="007033C3">
            <w:pPr>
              <w:jc w:val="both"/>
              <w:rPr>
                <w:rFonts w:ascii="Arial" w:hAnsi="Arial" w:cs="Arial"/>
              </w:rPr>
            </w:pPr>
            <w:r>
              <w:rPr>
                <w:rFonts w:ascii="Arial" w:hAnsi="Arial" w:cs="Arial"/>
              </w:rPr>
              <w:t>3.- Teoría del Conflicto</w:t>
            </w:r>
          </w:p>
          <w:p w:rsidR="003B4A49" w:rsidRDefault="003B4A49" w:rsidP="007033C3">
            <w:pPr>
              <w:jc w:val="both"/>
              <w:rPr>
                <w:rFonts w:ascii="Arial" w:hAnsi="Arial" w:cs="Arial"/>
              </w:rPr>
            </w:pPr>
            <w:r>
              <w:rPr>
                <w:rFonts w:ascii="Arial" w:hAnsi="Arial" w:cs="Arial"/>
              </w:rPr>
              <w:t>4.- Teoría del Pluralismo</w:t>
            </w:r>
          </w:p>
          <w:p w:rsidR="003B4A49" w:rsidRDefault="003B4A49" w:rsidP="007033C3">
            <w:pPr>
              <w:jc w:val="both"/>
              <w:rPr>
                <w:rFonts w:ascii="Arial" w:hAnsi="Arial" w:cs="Arial"/>
              </w:rPr>
            </w:pPr>
            <w:r>
              <w:rPr>
                <w:rFonts w:ascii="Arial" w:hAnsi="Arial" w:cs="Arial"/>
              </w:rPr>
              <w:t xml:space="preserve">5.- Teoría del </w:t>
            </w:r>
            <w:proofErr w:type="spellStart"/>
            <w:r>
              <w:rPr>
                <w:rFonts w:ascii="Arial" w:hAnsi="Arial" w:cs="Arial"/>
              </w:rPr>
              <w:t>Interaccionismo</w:t>
            </w:r>
            <w:proofErr w:type="spellEnd"/>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VII.- FINALIDADES Y FUNCIONES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Tendencia que identifica Derecho penal con pena.</w:t>
            </w:r>
          </w:p>
          <w:p w:rsidR="003B4A49" w:rsidRDefault="003B4A49" w:rsidP="007033C3">
            <w:pPr>
              <w:jc w:val="both"/>
              <w:rPr>
                <w:rFonts w:ascii="Arial" w:hAnsi="Arial" w:cs="Arial"/>
              </w:rPr>
            </w:pPr>
            <w:r>
              <w:rPr>
                <w:rFonts w:ascii="Arial" w:hAnsi="Arial" w:cs="Arial"/>
              </w:rPr>
              <w:t>2.- El Derecho penal cumple una función de tutela jurídica.</w:t>
            </w:r>
          </w:p>
          <w:p w:rsidR="003B4A49" w:rsidRDefault="003B4A49" w:rsidP="007033C3">
            <w:pPr>
              <w:jc w:val="both"/>
              <w:rPr>
                <w:rFonts w:ascii="Arial" w:hAnsi="Arial" w:cs="Arial"/>
              </w:rPr>
            </w:pPr>
            <w:r>
              <w:rPr>
                <w:rFonts w:ascii="Arial" w:hAnsi="Arial" w:cs="Arial"/>
              </w:rPr>
              <w:t>3.- El Derecho penal como defensa social.</w:t>
            </w:r>
          </w:p>
          <w:p w:rsidR="003B4A49" w:rsidRDefault="003B4A49" w:rsidP="007033C3">
            <w:pPr>
              <w:jc w:val="both"/>
              <w:rPr>
                <w:rFonts w:ascii="Arial" w:hAnsi="Arial" w:cs="Arial"/>
              </w:rPr>
            </w:pPr>
            <w:r>
              <w:rPr>
                <w:rFonts w:ascii="Arial" w:hAnsi="Arial" w:cs="Arial"/>
              </w:rPr>
              <w:t>4.- El Derecho penal y su papel de crear y mantener la paz social.</w:t>
            </w:r>
          </w:p>
          <w:p w:rsidR="003B4A49" w:rsidRDefault="003B4A49" w:rsidP="007033C3">
            <w:pPr>
              <w:jc w:val="both"/>
              <w:rPr>
                <w:rFonts w:ascii="Arial" w:hAnsi="Arial" w:cs="Arial"/>
              </w:rPr>
            </w:pPr>
            <w:r>
              <w:rPr>
                <w:rFonts w:ascii="Arial" w:hAnsi="Arial" w:cs="Arial"/>
              </w:rPr>
              <w:t>5.- El Derecho penal y su función de protección de valores fundamentales.</w:t>
            </w:r>
          </w:p>
          <w:p w:rsidR="003B4A49" w:rsidRDefault="003B4A49" w:rsidP="007033C3">
            <w:pPr>
              <w:jc w:val="both"/>
              <w:rPr>
                <w:rFonts w:ascii="Arial" w:hAnsi="Arial" w:cs="Arial"/>
              </w:rPr>
            </w:pPr>
            <w:r>
              <w:rPr>
                <w:rFonts w:ascii="Arial" w:hAnsi="Arial" w:cs="Arial"/>
              </w:rPr>
              <w:t>6.- El Derecho penal y la defensa del Estado.</w:t>
            </w:r>
          </w:p>
          <w:p w:rsidR="003B4A49" w:rsidRDefault="003B4A49" w:rsidP="007033C3">
            <w:pPr>
              <w:jc w:val="both"/>
              <w:rPr>
                <w:rFonts w:ascii="Arial" w:hAnsi="Arial" w:cs="Arial"/>
              </w:rPr>
            </w:pPr>
            <w:r>
              <w:rPr>
                <w:rFonts w:ascii="Arial" w:hAnsi="Arial" w:cs="Arial"/>
              </w:rPr>
              <w:t>7.- El Derecho penal como garantía de libertad.</w:t>
            </w:r>
          </w:p>
          <w:p w:rsidR="003B4A49" w:rsidRDefault="003B4A49" w:rsidP="007033C3">
            <w:pPr>
              <w:jc w:val="both"/>
              <w:rPr>
                <w:rFonts w:ascii="Arial" w:hAnsi="Arial" w:cs="Arial"/>
              </w:rPr>
            </w:pPr>
            <w:r>
              <w:rPr>
                <w:rFonts w:ascii="Arial" w:hAnsi="Arial" w:cs="Arial"/>
              </w:rPr>
              <w:t>8.- El Derecho penal como forma de control social.</w:t>
            </w:r>
          </w:p>
          <w:p w:rsidR="003B4A49" w:rsidRDefault="003B4A49" w:rsidP="007033C3">
            <w:pPr>
              <w:jc w:val="both"/>
              <w:rPr>
                <w:rFonts w:ascii="Arial" w:hAnsi="Arial" w:cs="Arial"/>
              </w:rPr>
            </w:pPr>
            <w:r>
              <w:rPr>
                <w:rFonts w:ascii="Arial" w:hAnsi="Arial" w:cs="Arial"/>
              </w:rPr>
              <w:t>9.- El derecho penal como organizador y propulsor social.</w:t>
            </w: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VIII.- ESTRUCTURA Y CARACTERISTICAS DE LA NORMA  Y LA LEY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Concepto y alcances de la norma penal.</w:t>
            </w:r>
          </w:p>
          <w:p w:rsidR="003B4A49" w:rsidRDefault="003B4A49" w:rsidP="007033C3">
            <w:pPr>
              <w:jc w:val="both"/>
              <w:rPr>
                <w:rFonts w:ascii="Arial" w:hAnsi="Arial" w:cs="Arial"/>
              </w:rPr>
            </w:pPr>
            <w:r>
              <w:rPr>
                <w:rFonts w:ascii="Arial" w:hAnsi="Arial" w:cs="Arial"/>
              </w:rPr>
              <w:t>2.- Estructura de la norma penal.</w:t>
            </w:r>
          </w:p>
          <w:p w:rsidR="003B4A49" w:rsidRDefault="003B4A49" w:rsidP="007033C3">
            <w:pPr>
              <w:jc w:val="both"/>
              <w:rPr>
                <w:rFonts w:ascii="Arial" w:hAnsi="Arial" w:cs="Arial"/>
              </w:rPr>
            </w:pPr>
            <w:r>
              <w:rPr>
                <w:rFonts w:ascii="Arial" w:hAnsi="Arial" w:cs="Arial"/>
              </w:rPr>
              <w:t>3.- Características propias de la Ley penal</w:t>
            </w:r>
          </w:p>
          <w:p w:rsidR="003B4A49" w:rsidRDefault="003B4A49" w:rsidP="007033C3">
            <w:pPr>
              <w:jc w:val="both"/>
              <w:rPr>
                <w:rFonts w:ascii="Arial" w:hAnsi="Arial" w:cs="Arial"/>
              </w:rPr>
            </w:pPr>
            <w:r>
              <w:rPr>
                <w:rFonts w:ascii="Arial" w:hAnsi="Arial" w:cs="Arial"/>
              </w:rPr>
              <w:tab/>
              <w:t>a) Constitucionalidad</w:t>
            </w:r>
          </w:p>
          <w:p w:rsidR="003B4A49" w:rsidRDefault="003B4A49" w:rsidP="007033C3">
            <w:pPr>
              <w:jc w:val="both"/>
              <w:rPr>
                <w:rFonts w:ascii="Arial" w:hAnsi="Arial" w:cs="Arial"/>
              </w:rPr>
            </w:pPr>
            <w:r>
              <w:rPr>
                <w:rFonts w:ascii="Arial" w:hAnsi="Arial" w:cs="Arial"/>
              </w:rPr>
              <w:tab/>
              <w:t>b) Igualdad</w:t>
            </w:r>
          </w:p>
          <w:p w:rsidR="003B4A49" w:rsidRDefault="003B4A49" w:rsidP="007033C3">
            <w:pPr>
              <w:jc w:val="both"/>
              <w:rPr>
                <w:rFonts w:ascii="Arial" w:hAnsi="Arial" w:cs="Arial"/>
              </w:rPr>
            </w:pPr>
            <w:r>
              <w:rPr>
                <w:rFonts w:ascii="Arial" w:hAnsi="Arial" w:cs="Arial"/>
              </w:rPr>
              <w:tab/>
              <w:t xml:space="preserve">c) </w:t>
            </w:r>
            <w:proofErr w:type="spellStart"/>
            <w:r>
              <w:rPr>
                <w:rFonts w:ascii="Arial" w:hAnsi="Arial" w:cs="Arial"/>
              </w:rPr>
              <w:t>Imperatividad</w:t>
            </w:r>
            <w:proofErr w:type="spellEnd"/>
          </w:p>
          <w:p w:rsidR="003B4A49" w:rsidRDefault="003B4A49" w:rsidP="007033C3">
            <w:pPr>
              <w:jc w:val="both"/>
              <w:rPr>
                <w:rFonts w:ascii="Arial" w:hAnsi="Arial" w:cs="Arial"/>
              </w:rPr>
            </w:pPr>
            <w:r>
              <w:rPr>
                <w:rFonts w:ascii="Arial" w:hAnsi="Arial" w:cs="Arial"/>
              </w:rPr>
              <w:tab/>
              <w:t>d) Generalidad</w:t>
            </w:r>
          </w:p>
          <w:p w:rsidR="003B4A49" w:rsidRDefault="003B4A49" w:rsidP="007033C3">
            <w:pPr>
              <w:jc w:val="both"/>
              <w:rPr>
                <w:rFonts w:ascii="Arial" w:hAnsi="Arial" w:cs="Arial"/>
              </w:rPr>
            </w:pPr>
            <w:r>
              <w:rPr>
                <w:rFonts w:ascii="Arial" w:hAnsi="Arial" w:cs="Arial"/>
              </w:rPr>
              <w:tab/>
              <w:t xml:space="preserve">e) </w:t>
            </w:r>
            <w:proofErr w:type="spellStart"/>
            <w:r>
              <w:rPr>
                <w:rFonts w:ascii="Arial" w:hAnsi="Arial" w:cs="Arial"/>
              </w:rPr>
              <w:t>Irrefragabilidad</w:t>
            </w:r>
            <w:proofErr w:type="spellEnd"/>
          </w:p>
          <w:p w:rsidR="003B4A49" w:rsidRDefault="003B4A49" w:rsidP="007033C3">
            <w:pPr>
              <w:jc w:val="both"/>
              <w:rPr>
                <w:rFonts w:ascii="Arial" w:hAnsi="Arial" w:cs="Arial"/>
              </w:rPr>
            </w:pPr>
            <w:r>
              <w:rPr>
                <w:rFonts w:ascii="Arial" w:hAnsi="Arial" w:cs="Arial"/>
              </w:rPr>
              <w:t>4.- Los destinatarios de la ley penal. Sentido primario y secundario.</w:t>
            </w:r>
          </w:p>
          <w:p w:rsidR="003B4A49" w:rsidRDefault="003B4A49" w:rsidP="007033C3">
            <w:pPr>
              <w:jc w:val="both"/>
              <w:rPr>
                <w:rFonts w:ascii="Arial" w:hAnsi="Arial" w:cs="Arial"/>
              </w:rPr>
            </w:pPr>
            <w:r>
              <w:rPr>
                <w:rFonts w:ascii="Arial" w:hAnsi="Arial" w:cs="Arial"/>
              </w:rPr>
              <w:t>5.- Las funciones de la ley penal:</w:t>
            </w:r>
          </w:p>
          <w:p w:rsidR="003B4A49" w:rsidRDefault="003B4A49" w:rsidP="007033C3">
            <w:pPr>
              <w:jc w:val="both"/>
              <w:rPr>
                <w:rFonts w:ascii="Arial" w:hAnsi="Arial" w:cs="Arial"/>
              </w:rPr>
            </w:pPr>
            <w:r>
              <w:rPr>
                <w:rFonts w:ascii="Arial" w:hAnsi="Arial" w:cs="Arial"/>
              </w:rPr>
              <w:tab/>
              <w:t>a) Función de Comunicación (</w:t>
            </w:r>
            <w:proofErr w:type="spellStart"/>
            <w:r>
              <w:rPr>
                <w:rFonts w:ascii="Arial" w:hAnsi="Arial" w:cs="Arial"/>
              </w:rPr>
              <w:t>Callies</w:t>
            </w:r>
            <w:proofErr w:type="spellEnd"/>
            <w:r>
              <w:rPr>
                <w:rFonts w:ascii="Arial" w:hAnsi="Arial" w:cs="Arial"/>
              </w:rPr>
              <w:t>).</w:t>
            </w:r>
          </w:p>
          <w:p w:rsidR="003B4A49" w:rsidRDefault="003B4A49" w:rsidP="007033C3">
            <w:pPr>
              <w:jc w:val="both"/>
              <w:rPr>
                <w:rFonts w:ascii="Arial" w:hAnsi="Arial" w:cs="Arial"/>
              </w:rPr>
            </w:pPr>
            <w:r>
              <w:rPr>
                <w:rFonts w:ascii="Arial" w:hAnsi="Arial" w:cs="Arial"/>
              </w:rPr>
              <w:tab/>
              <w:t>b) Función motivadora (Muñoz Conde).</w:t>
            </w:r>
          </w:p>
          <w:p w:rsidR="003B4A49" w:rsidRDefault="003B4A49" w:rsidP="007033C3">
            <w:pPr>
              <w:jc w:val="both"/>
              <w:rPr>
                <w:rFonts w:ascii="Arial" w:hAnsi="Arial" w:cs="Arial"/>
              </w:rPr>
            </w:pPr>
            <w:r>
              <w:rPr>
                <w:rFonts w:ascii="Arial" w:hAnsi="Arial" w:cs="Arial"/>
              </w:rPr>
              <w:tab/>
              <w:t>c) Función de protección.</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IX.- CLASIFICACIÓN DE LAS NORMAS PENALES</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Normas dependientes, incompletas o imperfectas.</w:t>
            </w:r>
          </w:p>
          <w:p w:rsidR="003B4A49" w:rsidRDefault="003B4A49" w:rsidP="007033C3">
            <w:pPr>
              <w:jc w:val="both"/>
              <w:rPr>
                <w:rFonts w:ascii="Arial" w:hAnsi="Arial" w:cs="Arial"/>
              </w:rPr>
            </w:pPr>
            <w:r>
              <w:rPr>
                <w:rFonts w:ascii="Arial" w:hAnsi="Arial" w:cs="Arial"/>
              </w:rPr>
              <w:t xml:space="preserve">2.- Normas </w:t>
            </w:r>
            <w:proofErr w:type="spellStart"/>
            <w:r>
              <w:rPr>
                <w:rFonts w:ascii="Arial" w:hAnsi="Arial" w:cs="Arial"/>
              </w:rPr>
              <w:t>incriminantes</w:t>
            </w:r>
            <w:proofErr w:type="spellEnd"/>
            <w:r>
              <w:rPr>
                <w:rFonts w:ascii="Arial" w:hAnsi="Arial" w:cs="Arial"/>
              </w:rPr>
              <w:t>.</w:t>
            </w:r>
          </w:p>
          <w:p w:rsidR="003B4A49" w:rsidRDefault="003B4A49" w:rsidP="007033C3">
            <w:pPr>
              <w:jc w:val="both"/>
              <w:rPr>
                <w:rFonts w:ascii="Arial" w:hAnsi="Arial" w:cs="Arial"/>
              </w:rPr>
            </w:pPr>
            <w:r>
              <w:rPr>
                <w:rFonts w:ascii="Arial" w:hAnsi="Arial" w:cs="Arial"/>
              </w:rPr>
              <w:t xml:space="preserve">3.- Normas </w:t>
            </w:r>
            <w:proofErr w:type="spellStart"/>
            <w:r>
              <w:rPr>
                <w:rFonts w:ascii="Arial" w:hAnsi="Arial" w:cs="Arial"/>
              </w:rPr>
              <w:t>integrativas</w:t>
            </w:r>
            <w:proofErr w:type="spellEnd"/>
            <w:r>
              <w:rPr>
                <w:rFonts w:ascii="Arial" w:hAnsi="Arial" w:cs="Arial"/>
              </w:rPr>
              <w:t xml:space="preserve"> o de segundo grado.</w:t>
            </w:r>
          </w:p>
          <w:p w:rsidR="003B4A49" w:rsidRDefault="003B4A49" w:rsidP="007033C3">
            <w:pPr>
              <w:jc w:val="both"/>
              <w:rPr>
                <w:rFonts w:ascii="Arial" w:hAnsi="Arial" w:cs="Arial"/>
              </w:rPr>
            </w:pPr>
            <w:r>
              <w:rPr>
                <w:rFonts w:ascii="Arial" w:hAnsi="Arial" w:cs="Arial"/>
              </w:rPr>
              <w:t>4.- Normas declarativas o explicativas.</w:t>
            </w:r>
          </w:p>
          <w:p w:rsidR="003B4A49" w:rsidRDefault="003B4A49" w:rsidP="007033C3">
            <w:pPr>
              <w:jc w:val="both"/>
              <w:rPr>
                <w:rFonts w:ascii="Arial" w:hAnsi="Arial" w:cs="Arial"/>
              </w:rPr>
            </w:pPr>
            <w:r>
              <w:rPr>
                <w:rFonts w:ascii="Arial" w:hAnsi="Arial" w:cs="Arial"/>
              </w:rPr>
              <w:t>5.- Normas interpretativas.</w:t>
            </w:r>
          </w:p>
          <w:p w:rsidR="003B4A49" w:rsidRDefault="003B4A49" w:rsidP="007033C3">
            <w:pPr>
              <w:jc w:val="both"/>
              <w:rPr>
                <w:rFonts w:ascii="Arial" w:hAnsi="Arial" w:cs="Arial"/>
              </w:rPr>
            </w:pPr>
            <w:r>
              <w:rPr>
                <w:rFonts w:ascii="Arial" w:hAnsi="Arial" w:cs="Arial"/>
              </w:rPr>
              <w:t>6.- Normas de aplicación.</w:t>
            </w:r>
          </w:p>
          <w:p w:rsidR="003B4A49" w:rsidRDefault="003B4A49" w:rsidP="007033C3">
            <w:pPr>
              <w:jc w:val="both"/>
              <w:rPr>
                <w:rFonts w:ascii="Arial" w:hAnsi="Arial" w:cs="Arial"/>
              </w:rPr>
            </w:pPr>
            <w:r>
              <w:rPr>
                <w:rFonts w:ascii="Arial" w:hAnsi="Arial" w:cs="Arial"/>
              </w:rPr>
              <w:lastRenderedPageBreak/>
              <w:t xml:space="preserve">7.- las Normas penales en blanco. </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 LAS FUENTES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La Sociedad como principal fuente del Derecho en general.</w:t>
            </w:r>
          </w:p>
          <w:p w:rsidR="003B4A49" w:rsidRDefault="003B4A49" w:rsidP="007033C3">
            <w:pPr>
              <w:jc w:val="both"/>
              <w:rPr>
                <w:rFonts w:ascii="Arial" w:hAnsi="Arial" w:cs="Arial"/>
              </w:rPr>
            </w:pPr>
            <w:r>
              <w:rPr>
                <w:rFonts w:ascii="Arial" w:hAnsi="Arial" w:cs="Arial"/>
              </w:rPr>
              <w:t>2.- La Constitución Política de los Estados Unidos Mexicanos.</w:t>
            </w:r>
          </w:p>
          <w:p w:rsidR="003B4A49" w:rsidRDefault="003B4A49" w:rsidP="007033C3">
            <w:pPr>
              <w:jc w:val="both"/>
              <w:rPr>
                <w:rFonts w:ascii="Arial" w:hAnsi="Arial" w:cs="Arial"/>
              </w:rPr>
            </w:pPr>
            <w:r>
              <w:rPr>
                <w:rFonts w:ascii="Arial" w:hAnsi="Arial" w:cs="Arial"/>
              </w:rPr>
              <w:t xml:space="preserve">3.- La Ley: Código penal del Estado de Guanajuato. </w:t>
            </w:r>
          </w:p>
          <w:p w:rsidR="003B4A49" w:rsidRDefault="003B4A49" w:rsidP="007033C3">
            <w:pPr>
              <w:jc w:val="both"/>
              <w:rPr>
                <w:rFonts w:ascii="Arial" w:hAnsi="Arial" w:cs="Arial"/>
              </w:rPr>
            </w:pPr>
            <w:r>
              <w:rPr>
                <w:rFonts w:ascii="Arial" w:hAnsi="Arial" w:cs="Arial"/>
              </w:rPr>
              <w:t>4.- Los Tratados Internacionales. El artículo 133 Constitucional.</w:t>
            </w:r>
          </w:p>
          <w:p w:rsidR="003B4A49" w:rsidRDefault="003B4A49" w:rsidP="007033C3">
            <w:pPr>
              <w:jc w:val="both"/>
              <w:rPr>
                <w:rFonts w:ascii="Arial" w:hAnsi="Arial" w:cs="Arial"/>
              </w:rPr>
            </w:pPr>
            <w:r>
              <w:rPr>
                <w:rFonts w:ascii="Arial" w:hAnsi="Arial" w:cs="Arial"/>
              </w:rPr>
              <w:t>5.- El Derecho comparado.</w:t>
            </w:r>
          </w:p>
          <w:p w:rsidR="003B4A49" w:rsidRDefault="003B4A49" w:rsidP="007033C3">
            <w:pPr>
              <w:jc w:val="both"/>
              <w:rPr>
                <w:rFonts w:ascii="Arial" w:hAnsi="Arial" w:cs="Arial"/>
              </w:rPr>
            </w:pPr>
            <w:r>
              <w:rPr>
                <w:rFonts w:ascii="Arial" w:hAnsi="Arial" w:cs="Arial"/>
              </w:rPr>
              <w:t>6.- El papel de la Jurisprudencia como fuente del Derecho penal.</w:t>
            </w:r>
          </w:p>
          <w:p w:rsidR="003B4A49" w:rsidRDefault="003B4A49" w:rsidP="007033C3">
            <w:pPr>
              <w:jc w:val="both"/>
              <w:rPr>
                <w:rFonts w:ascii="Arial" w:hAnsi="Arial" w:cs="Arial"/>
              </w:rPr>
            </w:pPr>
            <w:r>
              <w:rPr>
                <w:rFonts w:ascii="Arial" w:hAnsi="Arial" w:cs="Arial"/>
              </w:rPr>
              <w:t>7.- La Costumbre y la Analogía. Análisis doctrinal y constitucional.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XI.- LA INTERPRETACION DE LA LEY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Concepto de interpretación.</w:t>
            </w:r>
          </w:p>
          <w:p w:rsidR="003B4A49" w:rsidRDefault="003B4A49" w:rsidP="007033C3">
            <w:pPr>
              <w:jc w:val="both"/>
              <w:rPr>
                <w:rFonts w:ascii="Arial" w:hAnsi="Arial" w:cs="Arial"/>
              </w:rPr>
            </w:pPr>
            <w:r>
              <w:rPr>
                <w:rFonts w:ascii="Arial" w:hAnsi="Arial" w:cs="Arial"/>
              </w:rPr>
              <w:t>2.- Clases y Métodos:</w:t>
            </w:r>
          </w:p>
          <w:p w:rsidR="003B4A49" w:rsidRDefault="003B4A49" w:rsidP="007033C3">
            <w:pPr>
              <w:jc w:val="both"/>
              <w:rPr>
                <w:rFonts w:ascii="Arial" w:hAnsi="Arial" w:cs="Arial"/>
              </w:rPr>
            </w:pPr>
            <w:r>
              <w:rPr>
                <w:rFonts w:ascii="Arial" w:hAnsi="Arial" w:cs="Arial"/>
              </w:rPr>
              <w:tab/>
              <w:t>a) Por su origen (auténtica, judicial y privada).</w:t>
            </w:r>
          </w:p>
          <w:p w:rsidR="003B4A49" w:rsidRDefault="003B4A49" w:rsidP="007033C3">
            <w:pPr>
              <w:jc w:val="both"/>
              <w:rPr>
                <w:rFonts w:ascii="Arial" w:hAnsi="Arial" w:cs="Arial"/>
              </w:rPr>
            </w:pPr>
            <w:r>
              <w:rPr>
                <w:rFonts w:ascii="Arial" w:hAnsi="Arial" w:cs="Arial"/>
              </w:rPr>
              <w:tab/>
              <w:t>b) Por su método (gramatical, histórico, teleológico, sistemático).</w:t>
            </w:r>
          </w:p>
          <w:p w:rsidR="003B4A49" w:rsidRDefault="003B4A49" w:rsidP="007033C3">
            <w:pPr>
              <w:jc w:val="both"/>
              <w:rPr>
                <w:rFonts w:ascii="Arial" w:hAnsi="Arial" w:cs="Arial"/>
              </w:rPr>
            </w:pPr>
            <w:r>
              <w:rPr>
                <w:rFonts w:ascii="Arial" w:hAnsi="Arial" w:cs="Arial"/>
              </w:rPr>
              <w:tab/>
              <w:t>c) Por los resultados (declarativa, restrictiva, extensiva, progresiva)</w:t>
            </w:r>
          </w:p>
          <w:p w:rsidR="003B4A49" w:rsidRDefault="003B4A49" w:rsidP="007033C3">
            <w:pPr>
              <w:jc w:val="both"/>
              <w:rPr>
                <w:rFonts w:ascii="Arial" w:hAnsi="Arial" w:cs="Arial"/>
              </w:rPr>
            </w:pPr>
            <w:r>
              <w:rPr>
                <w:rFonts w:ascii="Arial" w:hAnsi="Arial" w:cs="Arial"/>
              </w:rPr>
              <w:t>3.- Los principios que rigen la interpretación penal:</w:t>
            </w:r>
          </w:p>
          <w:p w:rsidR="003B4A49" w:rsidRDefault="003B4A49" w:rsidP="007033C3">
            <w:pPr>
              <w:jc w:val="both"/>
              <w:rPr>
                <w:rFonts w:ascii="Arial" w:hAnsi="Arial" w:cs="Arial"/>
              </w:rPr>
            </w:pPr>
            <w:r>
              <w:rPr>
                <w:rFonts w:ascii="Arial" w:hAnsi="Arial" w:cs="Arial"/>
              </w:rPr>
              <w:tab/>
              <w:t>a) Jerarquía</w:t>
            </w:r>
          </w:p>
          <w:p w:rsidR="003B4A49" w:rsidRDefault="003B4A49" w:rsidP="007033C3">
            <w:pPr>
              <w:jc w:val="both"/>
              <w:rPr>
                <w:rFonts w:ascii="Arial" w:hAnsi="Arial" w:cs="Arial"/>
              </w:rPr>
            </w:pPr>
            <w:r>
              <w:rPr>
                <w:rFonts w:ascii="Arial" w:hAnsi="Arial" w:cs="Arial"/>
              </w:rPr>
              <w:tab/>
              <w:t>b) Vigencia</w:t>
            </w:r>
          </w:p>
          <w:p w:rsidR="003B4A49" w:rsidRDefault="003B4A49" w:rsidP="007033C3">
            <w:pPr>
              <w:jc w:val="both"/>
              <w:rPr>
                <w:rFonts w:ascii="Arial" w:hAnsi="Arial" w:cs="Arial"/>
              </w:rPr>
            </w:pPr>
            <w:r>
              <w:rPr>
                <w:rFonts w:ascii="Arial" w:hAnsi="Arial" w:cs="Arial"/>
              </w:rPr>
              <w:tab/>
              <w:t>c) Unidad Sistemática</w:t>
            </w:r>
          </w:p>
          <w:p w:rsidR="003B4A49" w:rsidRDefault="003B4A49" w:rsidP="007033C3">
            <w:pPr>
              <w:jc w:val="both"/>
              <w:rPr>
                <w:rFonts w:ascii="Arial" w:hAnsi="Arial" w:cs="Arial"/>
              </w:rPr>
            </w:pPr>
            <w:r>
              <w:rPr>
                <w:rFonts w:ascii="Arial" w:hAnsi="Arial" w:cs="Arial"/>
              </w:rPr>
              <w:tab/>
              <w:t>d) Dinámico</w:t>
            </w:r>
          </w:p>
          <w:p w:rsidR="003B4A49" w:rsidRDefault="003B4A49" w:rsidP="007033C3">
            <w:pPr>
              <w:jc w:val="both"/>
              <w:rPr>
                <w:rFonts w:ascii="Arial" w:hAnsi="Arial" w:cs="Arial"/>
              </w:rPr>
            </w:pPr>
            <w:r>
              <w:rPr>
                <w:rFonts w:ascii="Arial" w:hAnsi="Arial" w:cs="Arial"/>
              </w:rPr>
              <w:tab/>
              <w:t>e) Libertad Interpretativa</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XII.- LA LEY PENAL EN EL TIEMPO Y EN EL ESPACIO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 xml:space="preserve">1.- Principio de irretroactividad de la ley penal: fundamento y alcances. </w:t>
            </w:r>
          </w:p>
          <w:p w:rsidR="003B4A49" w:rsidRDefault="003B4A49" w:rsidP="007033C3">
            <w:pPr>
              <w:jc w:val="both"/>
              <w:rPr>
                <w:rFonts w:ascii="Arial" w:hAnsi="Arial" w:cs="Arial"/>
              </w:rPr>
            </w:pPr>
            <w:r>
              <w:rPr>
                <w:rFonts w:ascii="Arial" w:hAnsi="Arial" w:cs="Arial"/>
              </w:rPr>
              <w:t>2.- Reconocimiento constitucional del principio de irretroactividad: análisis del artículo 14 de la Constitución Política de los Estados Unidos Mexicanos.</w:t>
            </w:r>
          </w:p>
          <w:p w:rsidR="003B4A49" w:rsidRDefault="003B4A49" w:rsidP="007033C3">
            <w:pPr>
              <w:jc w:val="both"/>
              <w:rPr>
                <w:rFonts w:ascii="Arial" w:hAnsi="Arial" w:cs="Arial"/>
              </w:rPr>
            </w:pPr>
            <w:r>
              <w:rPr>
                <w:rFonts w:ascii="Arial" w:hAnsi="Arial" w:cs="Arial"/>
              </w:rPr>
              <w:t>3.- La retroactividad de la ley más favorable.</w:t>
            </w:r>
          </w:p>
          <w:p w:rsidR="003B4A49" w:rsidRDefault="003B4A49" w:rsidP="007033C3">
            <w:pPr>
              <w:jc w:val="both"/>
              <w:rPr>
                <w:rFonts w:ascii="Arial" w:hAnsi="Arial" w:cs="Arial"/>
              </w:rPr>
            </w:pPr>
            <w:r>
              <w:rPr>
                <w:rFonts w:ascii="Arial" w:hAnsi="Arial" w:cs="Arial"/>
              </w:rPr>
              <w:t>4.- Consideraciones sobre el ámbito espacial de validez de la ley penal</w:t>
            </w:r>
          </w:p>
          <w:p w:rsidR="003B4A49" w:rsidRDefault="003B4A49" w:rsidP="007033C3">
            <w:pPr>
              <w:jc w:val="both"/>
              <w:rPr>
                <w:rFonts w:ascii="Arial" w:hAnsi="Arial" w:cs="Arial"/>
              </w:rPr>
            </w:pPr>
            <w:r>
              <w:rPr>
                <w:rFonts w:ascii="Arial" w:hAnsi="Arial" w:cs="Arial"/>
              </w:rPr>
              <w:t>5.- Principios doctrinales que rigen la validez espacial de la ley penal:</w:t>
            </w:r>
          </w:p>
          <w:p w:rsidR="003B4A49" w:rsidRDefault="003B4A49" w:rsidP="007033C3">
            <w:pPr>
              <w:jc w:val="both"/>
              <w:rPr>
                <w:rFonts w:ascii="Arial" w:hAnsi="Arial" w:cs="Arial"/>
              </w:rPr>
            </w:pPr>
            <w:r>
              <w:rPr>
                <w:rFonts w:ascii="Arial" w:hAnsi="Arial" w:cs="Arial"/>
              </w:rPr>
              <w:tab/>
              <w:t>a) Territorialidad (Mar territorial, espacio aéreo, buques y aeronaves).</w:t>
            </w:r>
          </w:p>
          <w:p w:rsidR="003B4A49" w:rsidRDefault="003B4A49" w:rsidP="007033C3">
            <w:pPr>
              <w:jc w:val="both"/>
              <w:rPr>
                <w:rFonts w:ascii="Arial" w:hAnsi="Arial" w:cs="Arial"/>
              </w:rPr>
            </w:pPr>
            <w:r>
              <w:rPr>
                <w:rFonts w:ascii="Arial" w:hAnsi="Arial" w:cs="Arial"/>
              </w:rPr>
              <w:tab/>
              <w:t>b) Personalidad.</w:t>
            </w:r>
          </w:p>
          <w:p w:rsidR="003B4A49" w:rsidRDefault="003B4A49" w:rsidP="007033C3">
            <w:pPr>
              <w:jc w:val="both"/>
              <w:rPr>
                <w:rFonts w:ascii="Arial" w:hAnsi="Arial" w:cs="Arial"/>
              </w:rPr>
            </w:pPr>
            <w:r>
              <w:rPr>
                <w:rFonts w:ascii="Arial" w:hAnsi="Arial" w:cs="Arial"/>
              </w:rPr>
              <w:tab/>
              <w:t>c) Real o de Protección.</w:t>
            </w:r>
          </w:p>
          <w:p w:rsidR="003B4A49" w:rsidRDefault="003B4A49" w:rsidP="007033C3">
            <w:pPr>
              <w:jc w:val="both"/>
              <w:rPr>
                <w:rFonts w:ascii="Arial" w:hAnsi="Arial" w:cs="Arial"/>
              </w:rPr>
            </w:pPr>
            <w:r>
              <w:rPr>
                <w:rFonts w:ascii="Arial" w:hAnsi="Arial" w:cs="Arial"/>
              </w:rPr>
              <w:tab/>
              <w:t>d) Justicia Universal.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XIII.- LOS PRINCIPIOS LIMITADORES DEL PODER PENAL DEL ESTADO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Derecho penal en sentido Objetivo y en sentido Subjetivo</w:t>
            </w:r>
          </w:p>
          <w:p w:rsidR="003B4A49" w:rsidRDefault="003B4A49" w:rsidP="007033C3">
            <w:pPr>
              <w:jc w:val="both"/>
              <w:rPr>
                <w:rFonts w:ascii="Arial" w:hAnsi="Arial" w:cs="Arial"/>
              </w:rPr>
            </w:pPr>
            <w:r>
              <w:rPr>
                <w:rFonts w:ascii="Arial" w:hAnsi="Arial" w:cs="Arial"/>
              </w:rPr>
              <w:t>2.- Concepto, sentido y alcances de los siguientes principios:</w:t>
            </w:r>
          </w:p>
          <w:p w:rsidR="003B4A49" w:rsidRDefault="003B4A49" w:rsidP="003B4A49">
            <w:pPr>
              <w:numPr>
                <w:ilvl w:val="0"/>
                <w:numId w:val="3"/>
              </w:numPr>
              <w:spacing w:after="0" w:line="240" w:lineRule="auto"/>
              <w:jc w:val="both"/>
              <w:rPr>
                <w:rFonts w:ascii="Arial" w:hAnsi="Arial" w:cs="Arial"/>
              </w:rPr>
            </w:pPr>
            <w:r>
              <w:rPr>
                <w:rFonts w:ascii="Arial" w:hAnsi="Arial" w:cs="Arial"/>
              </w:rPr>
              <w:t>Legalidad</w:t>
            </w:r>
          </w:p>
          <w:p w:rsidR="003B4A49" w:rsidRDefault="003B4A49" w:rsidP="003B4A49">
            <w:pPr>
              <w:numPr>
                <w:ilvl w:val="0"/>
                <w:numId w:val="3"/>
              </w:numPr>
              <w:spacing w:after="0" w:line="240" w:lineRule="auto"/>
              <w:jc w:val="both"/>
              <w:rPr>
                <w:rFonts w:ascii="Arial" w:hAnsi="Arial" w:cs="Arial"/>
              </w:rPr>
            </w:pPr>
            <w:r>
              <w:rPr>
                <w:rFonts w:ascii="Arial" w:hAnsi="Arial" w:cs="Arial"/>
              </w:rPr>
              <w:t>Tipicidad objetiva</w:t>
            </w:r>
          </w:p>
          <w:p w:rsidR="003B4A49" w:rsidRDefault="003B4A49" w:rsidP="003B4A49">
            <w:pPr>
              <w:numPr>
                <w:ilvl w:val="0"/>
                <w:numId w:val="3"/>
              </w:numPr>
              <w:spacing w:after="0" w:line="240" w:lineRule="auto"/>
              <w:jc w:val="both"/>
              <w:rPr>
                <w:rFonts w:ascii="Arial" w:hAnsi="Arial" w:cs="Arial"/>
              </w:rPr>
            </w:pPr>
            <w:r>
              <w:rPr>
                <w:rFonts w:ascii="Arial" w:hAnsi="Arial" w:cs="Arial"/>
              </w:rPr>
              <w:t>Materialidad</w:t>
            </w:r>
          </w:p>
          <w:p w:rsidR="003B4A49" w:rsidRDefault="003B4A49" w:rsidP="003B4A49">
            <w:pPr>
              <w:numPr>
                <w:ilvl w:val="0"/>
                <w:numId w:val="3"/>
              </w:numPr>
              <w:spacing w:after="0" w:line="240" w:lineRule="auto"/>
              <w:jc w:val="both"/>
              <w:rPr>
                <w:rFonts w:ascii="Arial" w:hAnsi="Arial" w:cs="Arial"/>
              </w:rPr>
            </w:pPr>
            <w:proofErr w:type="spellStart"/>
            <w:r>
              <w:rPr>
                <w:rFonts w:ascii="Arial" w:hAnsi="Arial" w:cs="Arial"/>
              </w:rPr>
              <w:t>Ofensividad</w:t>
            </w:r>
            <w:proofErr w:type="spellEnd"/>
          </w:p>
          <w:p w:rsidR="003B4A49" w:rsidRDefault="003B4A49" w:rsidP="003B4A49">
            <w:pPr>
              <w:numPr>
                <w:ilvl w:val="0"/>
                <w:numId w:val="3"/>
              </w:numPr>
              <w:spacing w:after="0" w:line="240" w:lineRule="auto"/>
              <w:jc w:val="both"/>
              <w:rPr>
                <w:rFonts w:ascii="Arial" w:hAnsi="Arial" w:cs="Arial"/>
              </w:rPr>
            </w:pPr>
            <w:r>
              <w:rPr>
                <w:rFonts w:ascii="Arial" w:hAnsi="Arial" w:cs="Arial"/>
              </w:rPr>
              <w:t>Culpabilidad</w:t>
            </w:r>
          </w:p>
          <w:p w:rsidR="003B4A49" w:rsidRDefault="003B4A49" w:rsidP="003B4A49">
            <w:pPr>
              <w:numPr>
                <w:ilvl w:val="0"/>
                <w:numId w:val="3"/>
              </w:numPr>
              <w:spacing w:after="0" w:line="240" w:lineRule="auto"/>
              <w:jc w:val="both"/>
              <w:rPr>
                <w:rFonts w:ascii="Arial" w:hAnsi="Arial" w:cs="Arial"/>
              </w:rPr>
            </w:pPr>
            <w:r>
              <w:rPr>
                <w:rFonts w:ascii="Arial" w:hAnsi="Arial" w:cs="Arial"/>
              </w:rPr>
              <w:t>Dignidad de la persona humana</w:t>
            </w:r>
          </w:p>
          <w:p w:rsidR="003B4A49" w:rsidRDefault="003B4A49" w:rsidP="003B4A49">
            <w:pPr>
              <w:numPr>
                <w:ilvl w:val="0"/>
                <w:numId w:val="3"/>
              </w:numPr>
              <w:spacing w:after="0" w:line="240" w:lineRule="auto"/>
              <w:jc w:val="both"/>
              <w:rPr>
                <w:rFonts w:ascii="Arial" w:hAnsi="Arial" w:cs="Arial"/>
              </w:rPr>
            </w:pPr>
            <w:r>
              <w:rPr>
                <w:rFonts w:ascii="Arial" w:hAnsi="Arial" w:cs="Arial"/>
              </w:rPr>
              <w:t>Necesidad</w:t>
            </w:r>
          </w:p>
          <w:p w:rsidR="003B4A49" w:rsidRDefault="003B4A49" w:rsidP="003B4A49">
            <w:pPr>
              <w:numPr>
                <w:ilvl w:val="0"/>
                <w:numId w:val="3"/>
              </w:numPr>
              <w:spacing w:after="0" w:line="240" w:lineRule="auto"/>
              <w:jc w:val="both"/>
              <w:rPr>
                <w:rFonts w:ascii="Arial" w:hAnsi="Arial" w:cs="Arial"/>
              </w:rPr>
            </w:pPr>
            <w:r>
              <w:rPr>
                <w:rFonts w:ascii="Arial" w:hAnsi="Arial" w:cs="Arial"/>
              </w:rPr>
              <w:t>Proporcionalidad o prohibición de exceso</w:t>
            </w:r>
          </w:p>
          <w:p w:rsidR="003B4A49" w:rsidRDefault="003B4A49" w:rsidP="003B4A49">
            <w:pPr>
              <w:numPr>
                <w:ilvl w:val="0"/>
                <w:numId w:val="3"/>
              </w:numPr>
              <w:spacing w:after="0" w:line="240" w:lineRule="auto"/>
              <w:jc w:val="both"/>
              <w:rPr>
                <w:rFonts w:ascii="Arial" w:hAnsi="Arial" w:cs="Arial"/>
              </w:rPr>
            </w:pPr>
            <w:r>
              <w:rPr>
                <w:rFonts w:ascii="Arial" w:hAnsi="Arial" w:cs="Arial"/>
              </w:rPr>
              <w:t>Exclusiva protección de bienes jurídicos</w:t>
            </w:r>
          </w:p>
          <w:p w:rsidR="003B4A49" w:rsidRDefault="003B4A49" w:rsidP="003B4A49">
            <w:pPr>
              <w:numPr>
                <w:ilvl w:val="0"/>
                <w:numId w:val="3"/>
              </w:numPr>
              <w:spacing w:after="0" w:line="240" w:lineRule="auto"/>
              <w:jc w:val="both"/>
              <w:rPr>
                <w:rFonts w:ascii="Arial" w:hAnsi="Arial" w:cs="Arial"/>
              </w:rPr>
            </w:pPr>
            <w:r>
              <w:rPr>
                <w:rFonts w:ascii="Arial" w:hAnsi="Arial" w:cs="Arial"/>
              </w:rPr>
              <w:t>Humanidad de las penas y medidas de seguridad</w:t>
            </w:r>
          </w:p>
          <w:p w:rsidR="003B4A49" w:rsidRDefault="003B4A49" w:rsidP="003B4A49">
            <w:pPr>
              <w:numPr>
                <w:ilvl w:val="0"/>
                <w:numId w:val="3"/>
              </w:numPr>
              <w:spacing w:after="0" w:line="240" w:lineRule="auto"/>
              <w:jc w:val="both"/>
              <w:rPr>
                <w:rFonts w:ascii="Arial" w:hAnsi="Arial" w:cs="Arial"/>
              </w:rPr>
            </w:pPr>
            <w:r>
              <w:rPr>
                <w:rFonts w:ascii="Arial" w:hAnsi="Arial" w:cs="Arial"/>
              </w:rPr>
              <w:t>Derecho penal mínimo (carácter fragmentario, accesorio y de última ratio)</w:t>
            </w:r>
          </w:p>
          <w:p w:rsidR="003B4A49" w:rsidRDefault="003B4A49" w:rsidP="003B4A49">
            <w:pPr>
              <w:numPr>
                <w:ilvl w:val="0"/>
                <w:numId w:val="3"/>
              </w:numPr>
              <w:spacing w:after="0" w:line="240" w:lineRule="auto"/>
              <w:jc w:val="both"/>
              <w:rPr>
                <w:rFonts w:ascii="Arial" w:hAnsi="Arial" w:cs="Arial"/>
              </w:rPr>
            </w:pPr>
            <w:r>
              <w:rPr>
                <w:rFonts w:ascii="Arial" w:hAnsi="Arial" w:cs="Arial"/>
              </w:rPr>
              <w:t>Oportunidad</w:t>
            </w:r>
          </w:p>
          <w:p w:rsidR="003B4A49" w:rsidRDefault="003B4A49" w:rsidP="003B4A49">
            <w:pPr>
              <w:numPr>
                <w:ilvl w:val="0"/>
                <w:numId w:val="3"/>
              </w:numPr>
              <w:spacing w:after="0" w:line="240" w:lineRule="auto"/>
              <w:jc w:val="both"/>
              <w:rPr>
                <w:rFonts w:ascii="Arial" w:hAnsi="Arial" w:cs="Arial"/>
              </w:rPr>
            </w:pPr>
            <w:r>
              <w:rPr>
                <w:rFonts w:ascii="Arial" w:hAnsi="Arial" w:cs="Arial"/>
              </w:rPr>
              <w:t>Otros principios de índole procesal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3.- El papel del Derecho penal en el Estado Democrático y de Derecho</w:t>
            </w:r>
          </w:p>
          <w:p w:rsidR="003B4A49" w:rsidRDefault="003B4A49" w:rsidP="007033C3">
            <w:pPr>
              <w:jc w:val="both"/>
              <w:rPr>
                <w:rFonts w:ascii="Arial" w:hAnsi="Arial" w:cs="Arial"/>
              </w:rPr>
            </w:pPr>
            <w:r>
              <w:rPr>
                <w:rFonts w:ascii="Arial" w:hAnsi="Arial" w:cs="Arial"/>
              </w:rPr>
              <w:br w:type="page"/>
            </w:r>
          </w:p>
          <w:p w:rsidR="003B4A49" w:rsidRDefault="003B4A49" w:rsidP="007033C3">
            <w:pPr>
              <w:jc w:val="both"/>
              <w:rPr>
                <w:rFonts w:ascii="Arial" w:hAnsi="Arial" w:cs="Arial"/>
              </w:rPr>
            </w:pPr>
            <w:r>
              <w:rPr>
                <w:rFonts w:ascii="Arial" w:hAnsi="Arial" w:cs="Arial"/>
              </w:rPr>
              <w:t>TEMA XIV.- LAS RELACIONES DEL DERECHO PENAL CON OTRAS RAMAS JURIDICAS Y NO JURIDICAS</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El Derecho penal y sus relaciones con:</w:t>
            </w:r>
          </w:p>
          <w:p w:rsidR="003B4A49" w:rsidRDefault="003B4A49" w:rsidP="007033C3">
            <w:pPr>
              <w:jc w:val="both"/>
              <w:rPr>
                <w:rFonts w:ascii="Arial" w:hAnsi="Arial" w:cs="Arial"/>
              </w:rPr>
            </w:pPr>
          </w:p>
          <w:p w:rsidR="003B4A49" w:rsidRDefault="003B4A49" w:rsidP="003B4A49">
            <w:pPr>
              <w:numPr>
                <w:ilvl w:val="0"/>
                <w:numId w:val="4"/>
              </w:numPr>
              <w:spacing w:after="0" w:line="240" w:lineRule="auto"/>
              <w:jc w:val="both"/>
              <w:rPr>
                <w:rFonts w:ascii="Arial" w:hAnsi="Arial" w:cs="Arial"/>
              </w:rPr>
            </w:pPr>
            <w:r>
              <w:rPr>
                <w:rFonts w:ascii="Arial" w:hAnsi="Arial" w:cs="Arial"/>
              </w:rPr>
              <w:t>Derecho Constitucional</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Administrativo</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Procesal</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Electoral</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del Trabajo</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Fiscal</w:t>
            </w:r>
          </w:p>
          <w:p w:rsidR="003B4A49" w:rsidRDefault="003B4A49" w:rsidP="003B4A49">
            <w:pPr>
              <w:numPr>
                <w:ilvl w:val="0"/>
                <w:numId w:val="4"/>
              </w:numPr>
              <w:spacing w:after="0" w:line="240" w:lineRule="auto"/>
              <w:jc w:val="both"/>
              <w:rPr>
                <w:rFonts w:ascii="Arial" w:hAnsi="Arial" w:cs="Arial"/>
              </w:rPr>
            </w:pPr>
            <w:r>
              <w:rPr>
                <w:rFonts w:ascii="Arial" w:hAnsi="Arial" w:cs="Arial"/>
              </w:rPr>
              <w:t>Derecho Internacional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2.- Relaciones del Derecho penal con disciplinas no jurídicas:</w:t>
            </w:r>
          </w:p>
          <w:p w:rsidR="003B4A49" w:rsidRDefault="003B4A49" w:rsidP="007033C3">
            <w:pPr>
              <w:jc w:val="both"/>
              <w:rPr>
                <w:rFonts w:ascii="Arial" w:hAnsi="Arial" w:cs="Arial"/>
              </w:rPr>
            </w:pPr>
          </w:p>
          <w:p w:rsidR="003B4A49" w:rsidRDefault="003B4A49" w:rsidP="003B4A49">
            <w:pPr>
              <w:numPr>
                <w:ilvl w:val="0"/>
                <w:numId w:val="5"/>
              </w:numPr>
              <w:spacing w:after="0" w:line="240" w:lineRule="auto"/>
              <w:jc w:val="both"/>
              <w:rPr>
                <w:rFonts w:ascii="Arial" w:hAnsi="Arial" w:cs="Arial"/>
              </w:rPr>
            </w:pPr>
            <w:r>
              <w:rPr>
                <w:rFonts w:ascii="Arial" w:hAnsi="Arial" w:cs="Arial"/>
              </w:rPr>
              <w:t>Criminología</w:t>
            </w:r>
          </w:p>
          <w:p w:rsidR="003B4A49" w:rsidRDefault="003B4A49" w:rsidP="003B4A49">
            <w:pPr>
              <w:numPr>
                <w:ilvl w:val="0"/>
                <w:numId w:val="5"/>
              </w:numPr>
              <w:spacing w:after="0" w:line="240" w:lineRule="auto"/>
              <w:jc w:val="both"/>
              <w:rPr>
                <w:rFonts w:ascii="Arial" w:hAnsi="Arial" w:cs="Arial"/>
              </w:rPr>
            </w:pPr>
            <w:r>
              <w:rPr>
                <w:rFonts w:ascii="Arial" w:hAnsi="Arial" w:cs="Arial"/>
              </w:rPr>
              <w:t>Psicología</w:t>
            </w:r>
          </w:p>
          <w:p w:rsidR="003B4A49" w:rsidRDefault="003B4A49" w:rsidP="003B4A49">
            <w:pPr>
              <w:numPr>
                <w:ilvl w:val="0"/>
                <w:numId w:val="5"/>
              </w:numPr>
              <w:spacing w:after="0" w:line="240" w:lineRule="auto"/>
              <w:jc w:val="both"/>
              <w:rPr>
                <w:rFonts w:ascii="Arial" w:hAnsi="Arial" w:cs="Arial"/>
              </w:rPr>
            </w:pPr>
            <w:r>
              <w:rPr>
                <w:rFonts w:ascii="Arial" w:hAnsi="Arial" w:cs="Arial"/>
              </w:rPr>
              <w:t>Antropología</w:t>
            </w:r>
          </w:p>
          <w:p w:rsidR="003B4A49" w:rsidRDefault="003B4A49" w:rsidP="003B4A49">
            <w:pPr>
              <w:numPr>
                <w:ilvl w:val="0"/>
                <w:numId w:val="5"/>
              </w:numPr>
              <w:spacing w:after="0" w:line="240" w:lineRule="auto"/>
              <w:jc w:val="both"/>
              <w:rPr>
                <w:rFonts w:ascii="Arial" w:hAnsi="Arial" w:cs="Arial"/>
              </w:rPr>
            </w:pPr>
            <w:r>
              <w:rPr>
                <w:rFonts w:ascii="Arial" w:hAnsi="Arial" w:cs="Arial"/>
              </w:rPr>
              <w:t>Medicina Legal</w:t>
            </w:r>
          </w:p>
          <w:p w:rsidR="003B4A49" w:rsidRDefault="003B4A49" w:rsidP="003B4A49">
            <w:pPr>
              <w:numPr>
                <w:ilvl w:val="0"/>
                <w:numId w:val="5"/>
              </w:numPr>
              <w:spacing w:after="0" w:line="240" w:lineRule="auto"/>
              <w:jc w:val="both"/>
              <w:rPr>
                <w:rFonts w:ascii="Arial" w:hAnsi="Arial" w:cs="Arial"/>
              </w:rPr>
            </w:pPr>
            <w:r>
              <w:rPr>
                <w:rFonts w:ascii="Arial" w:hAnsi="Arial" w:cs="Arial"/>
              </w:rPr>
              <w:t>Sociología</w:t>
            </w:r>
          </w:p>
          <w:p w:rsidR="003B4A49" w:rsidRDefault="003B4A49" w:rsidP="003B4A49">
            <w:pPr>
              <w:numPr>
                <w:ilvl w:val="0"/>
                <w:numId w:val="5"/>
              </w:numPr>
              <w:spacing w:after="0" w:line="240" w:lineRule="auto"/>
              <w:jc w:val="both"/>
              <w:rPr>
                <w:rFonts w:ascii="Arial" w:hAnsi="Arial" w:cs="Arial"/>
              </w:rPr>
            </w:pPr>
            <w:proofErr w:type="spellStart"/>
            <w:r>
              <w:rPr>
                <w:rFonts w:ascii="Arial" w:hAnsi="Arial" w:cs="Arial"/>
              </w:rPr>
              <w:t>Victimología</w:t>
            </w:r>
            <w:proofErr w:type="spellEnd"/>
          </w:p>
          <w:p w:rsidR="003B4A49" w:rsidRDefault="003B4A49" w:rsidP="003B4A49">
            <w:pPr>
              <w:numPr>
                <w:ilvl w:val="0"/>
                <w:numId w:val="5"/>
              </w:numPr>
              <w:spacing w:after="0" w:line="240" w:lineRule="auto"/>
              <w:jc w:val="both"/>
              <w:rPr>
                <w:rFonts w:ascii="Arial" w:hAnsi="Arial" w:cs="Arial"/>
              </w:rPr>
            </w:pPr>
            <w:r>
              <w:rPr>
                <w:rFonts w:ascii="Arial" w:hAnsi="Arial" w:cs="Arial"/>
              </w:rPr>
              <w:t>Medicina Legal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3.- El Llamado Derecho penal especial</w:t>
            </w: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XV.- APROXIMACION A CONCEPTOS BASICOS DE TEORIA DEL DELITO Y DE LA PENA Y MEDIDA DE SEGURIDAD</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Elementos y estructura del concepto de delito.</w:t>
            </w:r>
          </w:p>
          <w:p w:rsidR="003B4A49" w:rsidRDefault="003B4A49" w:rsidP="007033C3">
            <w:pPr>
              <w:jc w:val="both"/>
              <w:rPr>
                <w:rFonts w:ascii="Arial" w:hAnsi="Arial" w:cs="Arial"/>
              </w:rPr>
            </w:pPr>
            <w:r>
              <w:rPr>
                <w:rFonts w:ascii="Arial" w:hAnsi="Arial" w:cs="Arial"/>
              </w:rPr>
              <w:t>2.- Acción, Omisión y resultado.</w:t>
            </w:r>
          </w:p>
          <w:p w:rsidR="003B4A49" w:rsidRDefault="003B4A49" w:rsidP="007033C3">
            <w:pPr>
              <w:jc w:val="both"/>
              <w:rPr>
                <w:rFonts w:ascii="Arial" w:hAnsi="Arial" w:cs="Arial"/>
              </w:rPr>
            </w:pPr>
            <w:r>
              <w:rPr>
                <w:rFonts w:ascii="Arial" w:hAnsi="Arial" w:cs="Arial"/>
              </w:rPr>
              <w:t>3.-  La tipicidad: elementos del tipo penal.</w:t>
            </w:r>
          </w:p>
          <w:p w:rsidR="003B4A49" w:rsidRDefault="003B4A49" w:rsidP="007033C3">
            <w:pPr>
              <w:jc w:val="both"/>
              <w:rPr>
                <w:rFonts w:ascii="Arial" w:hAnsi="Arial" w:cs="Arial"/>
              </w:rPr>
            </w:pPr>
            <w:r>
              <w:rPr>
                <w:rFonts w:ascii="Arial" w:hAnsi="Arial" w:cs="Arial"/>
              </w:rPr>
              <w:t>4.- La Antijuridicidad</w:t>
            </w:r>
          </w:p>
          <w:p w:rsidR="003B4A49" w:rsidRDefault="003B4A49" w:rsidP="007033C3">
            <w:pPr>
              <w:jc w:val="both"/>
              <w:rPr>
                <w:rFonts w:ascii="Arial" w:hAnsi="Arial" w:cs="Arial"/>
              </w:rPr>
            </w:pPr>
            <w:r>
              <w:rPr>
                <w:rFonts w:ascii="Arial" w:hAnsi="Arial" w:cs="Arial"/>
              </w:rPr>
              <w:t>5.- La Culpabilidad</w:t>
            </w:r>
          </w:p>
          <w:p w:rsidR="003B4A49" w:rsidRDefault="003B4A49" w:rsidP="007033C3">
            <w:pPr>
              <w:jc w:val="both"/>
              <w:rPr>
                <w:rFonts w:ascii="Arial" w:hAnsi="Arial" w:cs="Arial"/>
              </w:rPr>
            </w:pPr>
            <w:r>
              <w:rPr>
                <w:rFonts w:ascii="Arial" w:hAnsi="Arial" w:cs="Arial"/>
              </w:rPr>
              <w:t>6.- Las principales teorías de la pena y medida de seguridad</w:t>
            </w:r>
          </w:p>
          <w:p w:rsidR="003B4A49" w:rsidRDefault="003B4A49" w:rsidP="007033C3">
            <w:pPr>
              <w:jc w:val="both"/>
              <w:rPr>
                <w:rFonts w:ascii="Arial" w:hAnsi="Arial" w:cs="Arial"/>
              </w:rPr>
            </w:pPr>
            <w:r>
              <w:rPr>
                <w:rFonts w:ascii="Arial" w:hAnsi="Arial" w:cs="Arial"/>
              </w:rPr>
              <w:t>7.- El error en Derecho penal y la Tentativa de Delito.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TEMA XVI.- COMENTARIOS SOBRE PROBLEMAS ACTUALES DEL DERECHO PENAL:</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1.- Derecho penal y Derechos Humanos</w:t>
            </w:r>
          </w:p>
          <w:p w:rsidR="003B4A49" w:rsidRDefault="003B4A49" w:rsidP="007033C3">
            <w:pPr>
              <w:jc w:val="both"/>
              <w:rPr>
                <w:rFonts w:ascii="Arial" w:hAnsi="Arial" w:cs="Arial"/>
              </w:rPr>
            </w:pPr>
            <w:r>
              <w:rPr>
                <w:rFonts w:ascii="Arial" w:hAnsi="Arial" w:cs="Arial"/>
              </w:rPr>
              <w:t>2.- Derecho penal y VIH/SIDA</w:t>
            </w:r>
          </w:p>
          <w:p w:rsidR="003B4A49" w:rsidRDefault="003B4A49" w:rsidP="007033C3">
            <w:pPr>
              <w:jc w:val="both"/>
              <w:rPr>
                <w:rFonts w:ascii="Arial" w:hAnsi="Arial" w:cs="Arial"/>
              </w:rPr>
            </w:pPr>
            <w:r>
              <w:rPr>
                <w:rFonts w:ascii="Arial" w:hAnsi="Arial" w:cs="Arial"/>
              </w:rPr>
              <w:t>3.- Derecho penal y Globalización</w:t>
            </w:r>
          </w:p>
          <w:p w:rsidR="003B4A49" w:rsidRDefault="003B4A49" w:rsidP="007033C3">
            <w:pPr>
              <w:jc w:val="both"/>
              <w:rPr>
                <w:rFonts w:ascii="Arial" w:hAnsi="Arial" w:cs="Arial"/>
              </w:rPr>
            </w:pPr>
            <w:r>
              <w:rPr>
                <w:rFonts w:ascii="Arial" w:hAnsi="Arial" w:cs="Arial"/>
              </w:rPr>
              <w:t>4.- Derecho penal y Genética</w:t>
            </w:r>
          </w:p>
          <w:p w:rsidR="003B4A49" w:rsidRDefault="003B4A49" w:rsidP="007033C3">
            <w:pPr>
              <w:jc w:val="both"/>
              <w:rPr>
                <w:rFonts w:ascii="Arial" w:hAnsi="Arial" w:cs="Arial"/>
              </w:rPr>
            </w:pPr>
            <w:r>
              <w:rPr>
                <w:rFonts w:ascii="Arial" w:hAnsi="Arial" w:cs="Arial"/>
              </w:rPr>
              <w:t>5.- Comentarios en torno a problemas de actualidad en el ámbito internacional, nacional o local.</w:t>
            </w:r>
          </w:p>
          <w:p w:rsidR="003B4A49" w:rsidRDefault="003B4A49" w:rsidP="007033C3">
            <w:pPr>
              <w:jc w:val="both"/>
              <w:rPr>
                <w:rFonts w:ascii="Arial" w:hAnsi="Arial" w:cs="Arial"/>
                <w:szCs w:val="28"/>
              </w:rPr>
            </w:pPr>
          </w:p>
        </w:tc>
      </w:tr>
    </w:tbl>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IV.- METODOLOGÍA:</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rPr>
            </w:pPr>
            <w:r>
              <w:rPr>
                <w:rFonts w:ascii="Arial" w:hAnsi="Arial" w:cs="Arial"/>
              </w:rPr>
              <w:t>1.- El curso se dictara en cuatro sesiones por semana de una hora cada una, de las cuáles las tres primeras corresponderán a la exposición del profesor de los temas para los cuales deberá considerar las aportaciones doctrinales más importantes y procurar en todo momento hacer referencia a las disposiciones legales vigentes (federales y locales), cuando esto sea posible o necesario.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2.- Después de cada sesión, se encargará a los alumnos obtener el significado de conceptos elementales de las ciencias penales, los que deberán extraer de enciclopedias jurídicas, textos sugeridos, artículos especializados, tratando de que mediante esta actividad se acerquen a otros autores, y se familiaricen con el uso de revistas especializadas, textos monográficos, enciclopedias, etc. Podrá sugerirse la entrevista a otros profesores sobre los temas propios de las asignaturas que estos imparten y que tienen que ver con la de Derecho penal I.</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3.- Una hora de las cuatro de la asignatura deberá dedicarse a la realización de resúmenes, trabajos de investigación sobre alguno de los puntos del temario, lectura y exposición de los principales contenidos de leyes estatales o artículos constitucionales. Los trabajos deberán ser entregados y comentados, propiciando el debate y la discusión entre los alumnos. El profesor contribuirá como moderador y al final expondrá su criterio personal y adicionará información sobre el punto tratado.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4.- Para afianzar la comprensión de los temas tratados, se sugiere plantear problemas a resolver por los alumnos, analizando las diversas soluciones dadas al día siguiente de su formulación.</w:t>
            </w:r>
          </w:p>
          <w:p w:rsidR="003B4A49" w:rsidRDefault="003B4A49" w:rsidP="007033C3">
            <w:pPr>
              <w:jc w:val="both"/>
              <w:rPr>
                <w:rFonts w:ascii="Arial" w:hAnsi="Arial" w:cs="Arial"/>
              </w:rPr>
            </w:pPr>
          </w:p>
          <w:p w:rsidR="003B4A49" w:rsidRPr="003B4A49" w:rsidRDefault="003B4A49" w:rsidP="007033C3">
            <w:pPr>
              <w:jc w:val="both"/>
              <w:rPr>
                <w:rFonts w:ascii="Arial" w:hAnsi="Arial" w:cs="Arial"/>
              </w:rPr>
            </w:pPr>
            <w:r>
              <w:rPr>
                <w:rFonts w:ascii="Arial" w:hAnsi="Arial" w:cs="Arial"/>
              </w:rPr>
              <w:t>5.- Es sumamente conveniente la promoción de la lectura diaria de textos jurídicos o de diarios locales, dando seguimiento a algún asunto o noticia que tenga que ver con la materia y permita ejemplificar con casos de la vida real.</w:t>
            </w:r>
          </w:p>
          <w:p w:rsidR="003B4A49" w:rsidRDefault="003B4A49" w:rsidP="007033C3">
            <w:pPr>
              <w:jc w:val="both"/>
              <w:rPr>
                <w:rFonts w:ascii="Arial" w:hAnsi="Arial" w:cs="Arial"/>
                <w:b/>
                <w:szCs w:val="28"/>
                <w:lang w:val="es-ES_tradnl" w:eastAsia="es-MX"/>
              </w:rPr>
            </w:pPr>
          </w:p>
        </w:tc>
      </w:tr>
    </w:tbl>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V.- BIBLIOGRAFÍA:</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rPr>
            </w:pPr>
            <w:r>
              <w:rPr>
                <w:rFonts w:ascii="Arial" w:hAnsi="Arial" w:cs="Arial"/>
              </w:rPr>
              <w:t xml:space="preserve">GARCIA RAMIREZ, SERGIO, Derecho Penal, Editorial Mc </w:t>
            </w:r>
            <w:proofErr w:type="spellStart"/>
            <w:r>
              <w:rPr>
                <w:rFonts w:ascii="Arial" w:hAnsi="Arial" w:cs="Arial"/>
              </w:rPr>
              <w:t>Graw</w:t>
            </w:r>
            <w:proofErr w:type="spellEnd"/>
            <w:r>
              <w:rPr>
                <w:rFonts w:ascii="Arial" w:hAnsi="Arial" w:cs="Arial"/>
              </w:rPr>
              <w:t xml:space="preserve"> Hill, México.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MALO CAMACHO, GUSTAVO, Derecho Penal Mexicano, Editorial Porrúa, México.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 xml:space="preserve">MUÑOZ CONDE, FRANCISCO, Derecho Penal. Parte General. Editorial Tirant Lo Blanch, Valencia, España. </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PORTE PETIT, CELESTINO, Apuntamientos de la Parte General de Derecho Penal, Editorial Porrúa, México.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RODRIGUEZ MANZANERA, LUIS, Criminología, Editorial Porrúa, México.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VIDAURRI ARECHIGA, MANUEL, Compendio Temático de Derecho penal, Editorial PORRUA, México, 2011.</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 xml:space="preserve">VIDAURRI ARECHIGA, MANUEL, Introducción al derecho penal, Editorial Oxford, México, 2012. </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ZAFFARONNI, EUGENIO RAUL (Y ALAGIA/SLOKAR),  Derecho Penal. Parte General, Editorial Porrúa, México.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lastRenderedPageBreak/>
              <w:t>DICCIONARIO JURIDICO MEXICANO, Instituto de Investigaciones Jurídicas de la Universidad Nacional Autónoma de México y Editorial Porrúa.</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INVESTIGACIONES JURIDICAS, Revista del Departamento de Investigaciones Jurídicas de la Facultad de Derecho de la Universidad de Guanajuato.</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 xml:space="preserve">Revista Ciencia Jurídica, Departamento de derecho, Universidad de Guanajuato. </w:t>
            </w:r>
          </w:p>
          <w:p w:rsidR="003B4A49" w:rsidRDefault="003B4A49" w:rsidP="007033C3">
            <w:pPr>
              <w:jc w:val="both"/>
              <w:rPr>
                <w:rFonts w:ascii="Arial" w:hAnsi="Arial" w:cs="Arial"/>
              </w:rPr>
            </w:pPr>
          </w:p>
          <w:p w:rsidR="003B4A49" w:rsidRDefault="003B4A49" w:rsidP="007033C3">
            <w:pPr>
              <w:jc w:val="both"/>
              <w:rPr>
                <w:rFonts w:ascii="Arial" w:hAnsi="Arial" w:cs="Arial"/>
              </w:rPr>
            </w:pPr>
            <w:r>
              <w:rPr>
                <w:rFonts w:ascii="Arial" w:hAnsi="Arial" w:cs="Arial"/>
              </w:rPr>
              <w:t>CONSTITUCIÓN POLOTICA DE LOS ESTADOS UNIDOS MEXICANOS</w:t>
            </w:r>
          </w:p>
          <w:p w:rsidR="003B4A49" w:rsidRDefault="003B4A49" w:rsidP="007033C3">
            <w:pPr>
              <w:jc w:val="both"/>
              <w:rPr>
                <w:rFonts w:ascii="Arial" w:hAnsi="Arial" w:cs="Arial"/>
              </w:rPr>
            </w:pPr>
          </w:p>
          <w:p w:rsidR="003B4A49" w:rsidRDefault="003B4A49" w:rsidP="007033C3">
            <w:pPr>
              <w:jc w:val="both"/>
              <w:rPr>
                <w:rFonts w:ascii="Arial" w:hAnsi="Arial" w:cs="Arial"/>
                <w:b/>
                <w:szCs w:val="28"/>
                <w:lang w:val="es-ES_tradnl" w:eastAsia="es-MX"/>
              </w:rPr>
            </w:pPr>
            <w:r>
              <w:rPr>
                <w:rFonts w:ascii="Arial" w:hAnsi="Arial" w:cs="Arial"/>
              </w:rPr>
              <w:t>CODIGO PENAL DEL ESTADO DE GUANAJUATO.</w:t>
            </w:r>
          </w:p>
        </w:tc>
      </w:tr>
    </w:tbl>
    <w:p w:rsidR="003B4A49" w:rsidRDefault="003B4A49" w:rsidP="003B4A49">
      <w:pPr>
        <w:jc w:val="both"/>
        <w:rPr>
          <w:rFonts w:ascii="Arial" w:hAnsi="Arial" w:cs="Arial"/>
          <w:b/>
          <w:szCs w:val="28"/>
          <w:lang w:val="es-ES_tradnl" w:eastAsia="es-MX"/>
        </w:rPr>
      </w:pPr>
    </w:p>
    <w:p w:rsidR="003B4A49" w:rsidRDefault="003B4A49" w:rsidP="003B4A49">
      <w:pPr>
        <w:jc w:val="both"/>
        <w:rPr>
          <w:rFonts w:ascii="Arial" w:hAnsi="Arial" w:cs="Arial"/>
          <w:b/>
          <w:szCs w:val="28"/>
          <w:lang w:val="es-ES_tradnl" w:eastAsia="es-MX"/>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3B4A49" w:rsidTr="007033C3">
        <w:tc>
          <w:tcPr>
            <w:tcW w:w="9648" w:type="dxa"/>
          </w:tcPr>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r>
              <w:rPr>
                <w:rFonts w:ascii="Arial" w:hAnsi="Arial" w:cs="Arial"/>
                <w:b/>
                <w:szCs w:val="28"/>
                <w:lang w:val="es-ES_tradnl" w:eastAsia="es-MX"/>
              </w:rPr>
              <w:t>VI.- CRITERIOS DE EVALUACIÓN DE CADA PROFESOR:</w:t>
            </w:r>
          </w:p>
          <w:p w:rsidR="003B4A49" w:rsidRDefault="003B4A49" w:rsidP="007033C3">
            <w:pPr>
              <w:jc w:val="both"/>
              <w:rPr>
                <w:rFonts w:ascii="Arial" w:hAnsi="Arial" w:cs="Arial"/>
                <w:b/>
                <w:szCs w:val="28"/>
                <w:lang w:val="es-ES_tradnl" w:eastAsia="es-MX"/>
              </w:rPr>
            </w:pPr>
          </w:p>
          <w:p w:rsidR="003B4A49" w:rsidRDefault="003B4A49" w:rsidP="003B4A49">
            <w:pPr>
              <w:numPr>
                <w:ilvl w:val="1"/>
                <w:numId w:val="4"/>
              </w:numPr>
              <w:spacing w:after="0" w:line="240" w:lineRule="auto"/>
              <w:jc w:val="both"/>
              <w:rPr>
                <w:rFonts w:ascii="Arial" w:hAnsi="Arial" w:cs="Arial"/>
              </w:rPr>
            </w:pPr>
            <w:r>
              <w:rPr>
                <w:rFonts w:ascii="Arial" w:hAnsi="Arial" w:cs="Arial"/>
                <w:lang w:val="es-ES_tradnl"/>
              </w:rPr>
              <w:t xml:space="preserve">A lo largo del curso se solicita a los estudiantes la realización de pequeñas investigaciones así como la lectura y análisis de textos legales y doctrinarios, que siendo entregados en tiempo y forma y en la totalidad de los encargados, amerita la asignación de un punto a su calificación final.  </w:t>
            </w:r>
          </w:p>
          <w:p w:rsidR="003B4A49" w:rsidRDefault="003B4A49" w:rsidP="007033C3">
            <w:pPr>
              <w:jc w:val="both"/>
              <w:rPr>
                <w:rFonts w:ascii="Arial" w:hAnsi="Arial" w:cs="Arial"/>
              </w:rPr>
            </w:pPr>
          </w:p>
          <w:p w:rsidR="003B4A49" w:rsidRDefault="003B4A49" w:rsidP="003B4A49">
            <w:pPr>
              <w:numPr>
                <w:ilvl w:val="1"/>
                <w:numId w:val="4"/>
              </w:numPr>
              <w:spacing w:after="0" w:line="240" w:lineRule="auto"/>
              <w:jc w:val="both"/>
              <w:rPr>
                <w:rFonts w:ascii="Arial" w:hAnsi="Arial" w:cs="Arial"/>
                <w:b/>
                <w:szCs w:val="28"/>
                <w:lang w:val="es-ES_tradnl" w:eastAsia="es-MX"/>
              </w:rPr>
            </w:pPr>
            <w:r>
              <w:rPr>
                <w:rFonts w:ascii="Arial" w:hAnsi="Arial" w:cs="Arial"/>
              </w:rPr>
              <w:t>Examen escrito de los temas analizados en clase.</w:t>
            </w:r>
          </w:p>
          <w:p w:rsidR="003B4A49" w:rsidRDefault="003B4A49" w:rsidP="007033C3">
            <w:pPr>
              <w:jc w:val="both"/>
              <w:rPr>
                <w:rFonts w:ascii="Arial" w:hAnsi="Arial" w:cs="Arial"/>
                <w:b/>
                <w:szCs w:val="28"/>
                <w:lang w:val="es-ES_tradnl" w:eastAsia="es-MX"/>
              </w:rPr>
            </w:pPr>
          </w:p>
          <w:p w:rsidR="003B4A49" w:rsidRDefault="003B4A49" w:rsidP="007033C3">
            <w:pPr>
              <w:jc w:val="both"/>
              <w:rPr>
                <w:rFonts w:ascii="Arial" w:hAnsi="Arial" w:cs="Arial"/>
                <w:b/>
                <w:szCs w:val="28"/>
                <w:lang w:val="es-ES_tradnl" w:eastAsia="es-MX"/>
              </w:rPr>
            </w:pPr>
          </w:p>
        </w:tc>
      </w:tr>
    </w:tbl>
    <w:p w:rsidR="003B4A49" w:rsidRDefault="003B4A49" w:rsidP="003B4A49">
      <w:pPr>
        <w:jc w:val="both"/>
        <w:rPr>
          <w:rFonts w:ascii="Arial" w:hAnsi="Arial" w:cs="Arial"/>
          <w:szCs w:val="28"/>
          <w:lang w:val="es-ES_tradnl"/>
        </w:rPr>
      </w:pPr>
    </w:p>
    <w:p w:rsidR="0033543E" w:rsidRPr="003B4A49" w:rsidRDefault="0033543E" w:rsidP="003B4A49">
      <w:pPr>
        <w:rPr>
          <w:lang w:val="es-ES_tradnl"/>
        </w:rPr>
      </w:pPr>
    </w:p>
    <w:sectPr w:rsidR="0033543E" w:rsidRPr="003B4A49" w:rsidSect="0096483B">
      <w:headerReference w:type="default" r:id="rId7"/>
      <w:footerReference w:type="default" r:id="rId8"/>
      <w:pgSz w:w="12240" w:h="15840"/>
      <w:pgMar w:top="1134" w:right="1418" w:bottom="1418" w:left="1418" w:header="709" w:footer="5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3C6" w:rsidRDefault="000D73C6" w:rsidP="001D0B01">
      <w:pPr>
        <w:spacing w:after="0" w:line="240" w:lineRule="auto"/>
      </w:pPr>
      <w:r>
        <w:separator/>
      </w:r>
    </w:p>
  </w:endnote>
  <w:endnote w:type="continuationSeparator" w:id="0">
    <w:p w:rsidR="000D73C6" w:rsidRDefault="000D73C6" w:rsidP="001D0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rus BT">
    <w:altName w:val="Book Antiqua"/>
    <w:charset w:val="00"/>
    <w:family w:val="roman"/>
    <w:pitch w:val="variable"/>
    <w:sig w:usb0="00000007" w:usb1="00000000" w:usb2="00000000" w:usb3="00000000" w:csb0="0000001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D7" w:rsidRDefault="00AC4392" w:rsidP="005D4896">
    <w:pPr>
      <w:pStyle w:val="Piedepgina"/>
      <w:tabs>
        <w:tab w:val="clear" w:pos="8838"/>
        <w:tab w:val="right" w:pos="9356"/>
      </w:tabs>
    </w:pPr>
    <w:r>
      <w:rPr>
        <w:rFonts w:ascii="Trebuchet MS" w:eastAsia="Times New Roman" w:hAnsi="Trebuchet MS"/>
        <w:szCs w:val="28"/>
        <w:lang w:val="es-ES"/>
      </w:rPr>
      <w:t>DDPG-UG</w:t>
    </w:r>
    <w:r>
      <w:rPr>
        <w:rFonts w:ascii="Trebuchet MS" w:eastAsia="Times New Roman" w:hAnsi="Trebuchet MS"/>
        <w:szCs w:val="28"/>
        <w:lang w:val="es-ES"/>
      </w:rPr>
      <w:tab/>
    </w:r>
    <w:r>
      <w:rPr>
        <w:rFonts w:ascii="Trebuchet MS" w:eastAsia="Times New Roman" w:hAnsi="Trebuchet MS"/>
        <w:szCs w:val="28"/>
        <w:lang w:val="es-ES"/>
      </w:rPr>
      <w:tab/>
    </w:r>
    <w:r w:rsidRPr="005D4896">
      <w:rPr>
        <w:rFonts w:ascii="Trebuchet MS" w:eastAsia="Times New Roman" w:hAnsi="Trebuchet MS"/>
        <w:szCs w:val="28"/>
        <w:lang w:val="es-ES"/>
      </w:rPr>
      <w:t xml:space="preserve">pág. </w:t>
    </w:r>
    <w:r w:rsidR="00D17497" w:rsidRPr="00D17497">
      <w:rPr>
        <w:rFonts w:ascii="Trebuchet MS" w:eastAsia="Times New Roman" w:hAnsi="Trebuchet MS"/>
        <w:sz w:val="18"/>
        <w:szCs w:val="21"/>
      </w:rPr>
      <w:fldChar w:fldCharType="begin"/>
    </w:r>
    <w:r w:rsidRPr="005D4896">
      <w:rPr>
        <w:rFonts w:ascii="Trebuchet MS" w:hAnsi="Trebuchet MS"/>
        <w:sz w:val="18"/>
      </w:rPr>
      <w:instrText>PAGE    \* MERGEFORMAT</w:instrText>
    </w:r>
    <w:r w:rsidR="00D17497" w:rsidRPr="00D17497">
      <w:rPr>
        <w:rFonts w:ascii="Trebuchet MS" w:eastAsia="Times New Roman" w:hAnsi="Trebuchet MS"/>
        <w:sz w:val="18"/>
        <w:szCs w:val="21"/>
      </w:rPr>
      <w:fldChar w:fldCharType="separate"/>
    </w:r>
    <w:r w:rsidR="003B4A49" w:rsidRPr="003B4A49">
      <w:rPr>
        <w:rFonts w:ascii="Trebuchet MS" w:eastAsia="Times New Roman" w:hAnsi="Trebuchet MS"/>
        <w:noProof/>
        <w:szCs w:val="28"/>
        <w:lang w:val="es-ES"/>
      </w:rPr>
      <w:t>1</w:t>
    </w:r>
    <w:r w:rsidR="00D17497" w:rsidRPr="005D4896">
      <w:rPr>
        <w:rFonts w:ascii="Trebuchet MS" w:eastAsia="Times New Roman" w:hAnsi="Trebuchet MS"/>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3C6" w:rsidRDefault="000D73C6" w:rsidP="001D0B01">
      <w:pPr>
        <w:spacing w:after="0" w:line="240" w:lineRule="auto"/>
      </w:pPr>
      <w:r>
        <w:separator/>
      </w:r>
    </w:p>
  </w:footnote>
  <w:footnote w:type="continuationSeparator" w:id="0">
    <w:p w:rsidR="000D73C6" w:rsidRDefault="000D73C6" w:rsidP="001D0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96" w:rsidRPr="00616F03" w:rsidRDefault="00AC4392" w:rsidP="005D4896">
    <w:pPr>
      <w:spacing w:after="0"/>
      <w:jc w:val="center"/>
      <w:rPr>
        <w:rFonts w:ascii="Trebuchet MS" w:hAnsi="Trebuchet MS"/>
        <w:b/>
        <w:sz w:val="30"/>
        <w:szCs w:val="30"/>
        <w:lang w:val="es-ES_tradnl" w:eastAsia="es-MX"/>
      </w:rPr>
    </w:pPr>
    <w:r>
      <w:rPr>
        <w:noProof/>
        <w:lang w:val="es-ES" w:eastAsia="es-ES"/>
      </w:rPr>
      <w:drawing>
        <wp:anchor distT="0" distB="0" distL="114300" distR="114300" simplePos="0" relativeHeight="251659264" behindDoc="1" locked="0" layoutInCell="1" allowOverlap="1">
          <wp:simplePos x="0" y="0"/>
          <wp:positionH relativeFrom="column">
            <wp:posOffset>5182870</wp:posOffset>
          </wp:positionH>
          <wp:positionV relativeFrom="paragraph">
            <wp:posOffset>-171450</wp:posOffset>
          </wp:positionV>
          <wp:extent cx="792480" cy="792480"/>
          <wp:effectExtent l="19050" t="0" r="7620" b="0"/>
          <wp:wrapTight wrapText="bothSides">
            <wp:wrapPolygon edited="0">
              <wp:start x="-519" y="0"/>
              <wp:lineTo x="-519" y="21288"/>
              <wp:lineTo x="21808" y="21288"/>
              <wp:lineTo x="21808" y="0"/>
              <wp:lineTo x="-519" y="0"/>
            </wp:wrapPolygon>
          </wp:wrapTight>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792480" cy="792480"/>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0288" behindDoc="1" locked="0" layoutInCell="1" allowOverlap="1">
          <wp:simplePos x="0" y="0"/>
          <wp:positionH relativeFrom="column">
            <wp:posOffset>78740</wp:posOffset>
          </wp:positionH>
          <wp:positionV relativeFrom="paragraph">
            <wp:posOffset>-69215</wp:posOffset>
          </wp:positionV>
          <wp:extent cx="588010" cy="699770"/>
          <wp:effectExtent l="19050" t="0" r="2540" b="0"/>
          <wp:wrapTight wrapText="bothSides">
            <wp:wrapPolygon edited="0">
              <wp:start x="-700" y="0"/>
              <wp:lineTo x="-700" y="21169"/>
              <wp:lineTo x="21693" y="21169"/>
              <wp:lineTo x="21693" y="0"/>
              <wp:lineTo x="-700" y="0"/>
            </wp:wrapPolygon>
          </wp:wrapTight>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srcRect/>
                  <a:stretch>
                    <a:fillRect/>
                  </a:stretch>
                </pic:blipFill>
                <pic:spPr bwMode="auto">
                  <a:xfrm>
                    <a:off x="0" y="0"/>
                    <a:ext cx="588010" cy="699770"/>
                  </a:xfrm>
                  <a:prstGeom prst="rect">
                    <a:avLst/>
                  </a:prstGeom>
                  <a:noFill/>
                  <a:ln w="9525">
                    <a:noFill/>
                    <a:miter lim="800000"/>
                    <a:headEnd/>
                    <a:tailEnd/>
                  </a:ln>
                </pic:spPr>
              </pic:pic>
            </a:graphicData>
          </a:graphic>
        </wp:anchor>
      </w:drawing>
    </w:r>
    <w:r w:rsidRPr="00616F03">
      <w:rPr>
        <w:rFonts w:ascii="Trebuchet MS" w:hAnsi="Trebuchet MS"/>
        <w:b/>
        <w:sz w:val="30"/>
        <w:szCs w:val="30"/>
        <w:lang w:val="es-ES_tradnl" w:eastAsia="es-MX"/>
      </w:rPr>
      <w:t>Universidad de Guanajuato</w:t>
    </w:r>
  </w:p>
  <w:p w:rsidR="005D4896" w:rsidRPr="00616F03" w:rsidRDefault="00AC4392" w:rsidP="005D4896">
    <w:pPr>
      <w:spacing w:after="0"/>
      <w:jc w:val="center"/>
      <w:rPr>
        <w:rFonts w:ascii="Trebuchet MS" w:hAnsi="Trebuchet MS"/>
        <w:b/>
        <w:sz w:val="26"/>
        <w:szCs w:val="26"/>
        <w:lang w:val="es-ES_tradnl" w:eastAsia="es-MX"/>
      </w:rPr>
    </w:pPr>
    <w:r w:rsidRPr="00616F03">
      <w:rPr>
        <w:rFonts w:ascii="Trebuchet MS" w:hAnsi="Trebuchet MS"/>
        <w:b/>
        <w:sz w:val="26"/>
        <w:szCs w:val="26"/>
        <w:lang w:val="es-ES_tradnl" w:eastAsia="es-MX"/>
      </w:rPr>
      <w:t>Campus Guanajuato</w:t>
    </w:r>
  </w:p>
  <w:p w:rsidR="005D4896" w:rsidRPr="005D4896" w:rsidRDefault="00AC4392" w:rsidP="005D4896">
    <w:pPr>
      <w:spacing w:after="0"/>
      <w:jc w:val="center"/>
      <w:rPr>
        <w:rFonts w:ascii="Trebuchet MS" w:hAnsi="Trebuchet MS"/>
        <w:b/>
        <w:sz w:val="26"/>
        <w:szCs w:val="26"/>
        <w:lang w:val="es-ES_tradnl" w:eastAsia="es-MX"/>
      </w:rPr>
    </w:pPr>
    <w:r w:rsidRPr="00616F03">
      <w:rPr>
        <w:rFonts w:ascii="Trebuchet MS" w:hAnsi="Trebuchet MS"/>
        <w:b/>
        <w:sz w:val="26"/>
        <w:szCs w:val="26"/>
        <w:lang w:val="es-ES_tradnl" w:eastAsia="es-MX"/>
      </w:rPr>
      <w:t>División de Derecho, Política y Gobierno</w:t>
    </w:r>
    <w:r>
      <w:rPr>
        <w:rFonts w:ascii="Trebuchet MS" w:hAnsi="Trebuchet MS"/>
        <w:b/>
        <w:sz w:val="26"/>
        <w:szCs w:val="26"/>
        <w:lang w:val="es-ES_tradnl" w:eastAsia="es-MX"/>
      </w:rPr>
      <w:br/>
    </w:r>
    <w:r w:rsidRPr="005D2573">
      <w:rPr>
        <w:rFonts w:ascii="Trebuchet MS" w:hAnsi="Trebuchet MS"/>
        <w:b/>
        <w:sz w:val="24"/>
        <w:szCs w:val="24"/>
        <w:lang w:val="es-ES_tradnl" w:eastAsia="es-MX"/>
      </w:rPr>
      <w:t>Licenciatura en Derecho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48BA"/>
    <w:multiLevelType w:val="hybridMultilevel"/>
    <w:tmpl w:val="7D8E153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DF32648"/>
    <w:multiLevelType w:val="hybridMultilevel"/>
    <w:tmpl w:val="B14E9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8E0BC5"/>
    <w:multiLevelType w:val="hybridMultilevel"/>
    <w:tmpl w:val="BB58928E"/>
    <w:lvl w:ilvl="0" w:tplc="074AF9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nsid w:val="3B072EA7"/>
    <w:multiLevelType w:val="hybridMultilevel"/>
    <w:tmpl w:val="7D00DBE0"/>
    <w:lvl w:ilvl="0" w:tplc="803AC33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nsid w:val="437A5FF4"/>
    <w:multiLevelType w:val="hybridMultilevel"/>
    <w:tmpl w:val="A6CC8D84"/>
    <w:lvl w:ilvl="0" w:tplc="B08ECEB0">
      <w:start w:val="1"/>
      <w:numFmt w:val="lowerLetter"/>
      <w:lvlText w:val="%1)"/>
      <w:lvlJc w:val="left"/>
      <w:pPr>
        <w:tabs>
          <w:tab w:val="num" w:pos="1065"/>
        </w:tabs>
        <w:ind w:left="1065" w:hanging="360"/>
      </w:pPr>
      <w:rPr>
        <w:rFonts w:hint="default"/>
      </w:rPr>
    </w:lvl>
    <w:lvl w:ilvl="1" w:tplc="75187974">
      <w:start w:val="5"/>
      <w:numFmt w:val="bullet"/>
      <w:lvlText w:val=""/>
      <w:lvlJc w:val="left"/>
      <w:pPr>
        <w:tabs>
          <w:tab w:val="num" w:pos="1785"/>
        </w:tabs>
        <w:ind w:left="1785" w:hanging="360"/>
      </w:pPr>
      <w:rPr>
        <w:rFonts w:ascii="Symbol" w:eastAsia="Times New Roman" w:hAnsi="Symbol" w:cs="Times New Roman"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483B"/>
    <w:rsid w:val="0000453D"/>
    <w:rsid w:val="000121CA"/>
    <w:rsid w:val="00015094"/>
    <w:rsid w:val="00015B26"/>
    <w:rsid w:val="00020D70"/>
    <w:rsid w:val="000254A6"/>
    <w:rsid w:val="000319D4"/>
    <w:rsid w:val="00033166"/>
    <w:rsid w:val="00033A98"/>
    <w:rsid w:val="0003434A"/>
    <w:rsid w:val="00034C89"/>
    <w:rsid w:val="000369F4"/>
    <w:rsid w:val="00036E44"/>
    <w:rsid w:val="00037A4E"/>
    <w:rsid w:val="0004107E"/>
    <w:rsid w:val="00044E27"/>
    <w:rsid w:val="00045AEF"/>
    <w:rsid w:val="00055A64"/>
    <w:rsid w:val="00060B6D"/>
    <w:rsid w:val="00062926"/>
    <w:rsid w:val="00065DF8"/>
    <w:rsid w:val="0006648D"/>
    <w:rsid w:val="0006668B"/>
    <w:rsid w:val="000669A0"/>
    <w:rsid w:val="00067B56"/>
    <w:rsid w:val="0007197D"/>
    <w:rsid w:val="000727C2"/>
    <w:rsid w:val="000740E4"/>
    <w:rsid w:val="0007470F"/>
    <w:rsid w:val="00076CB0"/>
    <w:rsid w:val="00077099"/>
    <w:rsid w:val="00081C00"/>
    <w:rsid w:val="00086109"/>
    <w:rsid w:val="000877B1"/>
    <w:rsid w:val="00090C58"/>
    <w:rsid w:val="0009742C"/>
    <w:rsid w:val="000A650F"/>
    <w:rsid w:val="000A6B70"/>
    <w:rsid w:val="000A7BFE"/>
    <w:rsid w:val="000B0E4A"/>
    <w:rsid w:val="000C23A3"/>
    <w:rsid w:val="000C68FB"/>
    <w:rsid w:val="000D3C75"/>
    <w:rsid w:val="000D73C6"/>
    <w:rsid w:val="000E1652"/>
    <w:rsid w:val="000E2277"/>
    <w:rsid w:val="000E37E3"/>
    <w:rsid w:val="000E4C74"/>
    <w:rsid w:val="000E538E"/>
    <w:rsid w:val="000E5B78"/>
    <w:rsid w:val="000E6CAC"/>
    <w:rsid w:val="000F061A"/>
    <w:rsid w:val="000F1C78"/>
    <w:rsid w:val="000F39B5"/>
    <w:rsid w:val="000F3F50"/>
    <w:rsid w:val="000F44C9"/>
    <w:rsid w:val="000F5B95"/>
    <w:rsid w:val="000F7AA3"/>
    <w:rsid w:val="000F7E6F"/>
    <w:rsid w:val="001019EC"/>
    <w:rsid w:val="0010201B"/>
    <w:rsid w:val="00103464"/>
    <w:rsid w:val="00104DDF"/>
    <w:rsid w:val="001055E6"/>
    <w:rsid w:val="001057A8"/>
    <w:rsid w:val="00107259"/>
    <w:rsid w:val="00110F65"/>
    <w:rsid w:val="00112D29"/>
    <w:rsid w:val="00113EB6"/>
    <w:rsid w:val="0011460F"/>
    <w:rsid w:val="00120748"/>
    <w:rsid w:val="00121904"/>
    <w:rsid w:val="00123D21"/>
    <w:rsid w:val="00123E05"/>
    <w:rsid w:val="00124752"/>
    <w:rsid w:val="00125E3E"/>
    <w:rsid w:val="00130B45"/>
    <w:rsid w:val="00134172"/>
    <w:rsid w:val="0013439F"/>
    <w:rsid w:val="00135B75"/>
    <w:rsid w:val="0013736A"/>
    <w:rsid w:val="0014074D"/>
    <w:rsid w:val="0014093E"/>
    <w:rsid w:val="00141191"/>
    <w:rsid w:val="00141B3A"/>
    <w:rsid w:val="00144D0C"/>
    <w:rsid w:val="00145244"/>
    <w:rsid w:val="001460D5"/>
    <w:rsid w:val="0014674E"/>
    <w:rsid w:val="00146826"/>
    <w:rsid w:val="00146B7A"/>
    <w:rsid w:val="00150C2B"/>
    <w:rsid w:val="00151446"/>
    <w:rsid w:val="001524AA"/>
    <w:rsid w:val="001561F7"/>
    <w:rsid w:val="001577A6"/>
    <w:rsid w:val="001632E0"/>
    <w:rsid w:val="00165CF1"/>
    <w:rsid w:val="00166271"/>
    <w:rsid w:val="0016728C"/>
    <w:rsid w:val="00171D2A"/>
    <w:rsid w:val="00172632"/>
    <w:rsid w:val="001727C7"/>
    <w:rsid w:val="00174D02"/>
    <w:rsid w:val="00175832"/>
    <w:rsid w:val="00176410"/>
    <w:rsid w:val="00180C58"/>
    <w:rsid w:val="001820FD"/>
    <w:rsid w:val="001862BF"/>
    <w:rsid w:val="001868E2"/>
    <w:rsid w:val="00190357"/>
    <w:rsid w:val="00190670"/>
    <w:rsid w:val="001927AE"/>
    <w:rsid w:val="001948BF"/>
    <w:rsid w:val="00195200"/>
    <w:rsid w:val="0019784D"/>
    <w:rsid w:val="001A1612"/>
    <w:rsid w:val="001A1EB5"/>
    <w:rsid w:val="001A2BB4"/>
    <w:rsid w:val="001A2D57"/>
    <w:rsid w:val="001A327D"/>
    <w:rsid w:val="001A591A"/>
    <w:rsid w:val="001B29B0"/>
    <w:rsid w:val="001B32E0"/>
    <w:rsid w:val="001B44FD"/>
    <w:rsid w:val="001B4A43"/>
    <w:rsid w:val="001B743F"/>
    <w:rsid w:val="001C1B8A"/>
    <w:rsid w:val="001C783F"/>
    <w:rsid w:val="001C7D1E"/>
    <w:rsid w:val="001D0B01"/>
    <w:rsid w:val="001D3E9C"/>
    <w:rsid w:val="001D63F1"/>
    <w:rsid w:val="001D7040"/>
    <w:rsid w:val="001D715E"/>
    <w:rsid w:val="001E1622"/>
    <w:rsid w:val="001E21EB"/>
    <w:rsid w:val="001E2E0D"/>
    <w:rsid w:val="001E3368"/>
    <w:rsid w:val="001E3A91"/>
    <w:rsid w:val="001E4230"/>
    <w:rsid w:val="001E4370"/>
    <w:rsid w:val="001F1027"/>
    <w:rsid w:val="001F19B8"/>
    <w:rsid w:val="001F34FC"/>
    <w:rsid w:val="001F52F1"/>
    <w:rsid w:val="001F6838"/>
    <w:rsid w:val="00203D42"/>
    <w:rsid w:val="0020506F"/>
    <w:rsid w:val="00206532"/>
    <w:rsid w:val="00207350"/>
    <w:rsid w:val="002101EF"/>
    <w:rsid w:val="002120C4"/>
    <w:rsid w:val="00213EA2"/>
    <w:rsid w:val="0021582F"/>
    <w:rsid w:val="0021606B"/>
    <w:rsid w:val="002171A5"/>
    <w:rsid w:val="00223608"/>
    <w:rsid w:val="00223B59"/>
    <w:rsid w:val="00230AFD"/>
    <w:rsid w:val="0023284A"/>
    <w:rsid w:val="002353AE"/>
    <w:rsid w:val="00244B3B"/>
    <w:rsid w:val="00245ED4"/>
    <w:rsid w:val="00250430"/>
    <w:rsid w:val="002528E3"/>
    <w:rsid w:val="0025558A"/>
    <w:rsid w:val="00256D48"/>
    <w:rsid w:val="00263515"/>
    <w:rsid w:val="0026579D"/>
    <w:rsid w:val="002715CC"/>
    <w:rsid w:val="00275DD3"/>
    <w:rsid w:val="00277CB4"/>
    <w:rsid w:val="002803FB"/>
    <w:rsid w:val="00280E2E"/>
    <w:rsid w:val="00282BE6"/>
    <w:rsid w:val="002849EA"/>
    <w:rsid w:val="00285984"/>
    <w:rsid w:val="00290036"/>
    <w:rsid w:val="00292C20"/>
    <w:rsid w:val="002A23F8"/>
    <w:rsid w:val="002A25E7"/>
    <w:rsid w:val="002A3B37"/>
    <w:rsid w:val="002A58D5"/>
    <w:rsid w:val="002A5A9F"/>
    <w:rsid w:val="002B0CD2"/>
    <w:rsid w:val="002B1C25"/>
    <w:rsid w:val="002B254C"/>
    <w:rsid w:val="002B2CF0"/>
    <w:rsid w:val="002B5CA0"/>
    <w:rsid w:val="002B6D4F"/>
    <w:rsid w:val="002C42B4"/>
    <w:rsid w:val="002C4A1D"/>
    <w:rsid w:val="002D1AB3"/>
    <w:rsid w:val="002D4155"/>
    <w:rsid w:val="002D53BD"/>
    <w:rsid w:val="002D549F"/>
    <w:rsid w:val="002D572A"/>
    <w:rsid w:val="002D68A6"/>
    <w:rsid w:val="002E00DD"/>
    <w:rsid w:val="002E5BAC"/>
    <w:rsid w:val="002E73DA"/>
    <w:rsid w:val="002E7A5B"/>
    <w:rsid w:val="002F1E7B"/>
    <w:rsid w:val="002F2D78"/>
    <w:rsid w:val="002F507E"/>
    <w:rsid w:val="002F6196"/>
    <w:rsid w:val="002F6713"/>
    <w:rsid w:val="002F77D6"/>
    <w:rsid w:val="0030035D"/>
    <w:rsid w:val="003009A0"/>
    <w:rsid w:val="00301428"/>
    <w:rsid w:val="003017EE"/>
    <w:rsid w:val="0030480C"/>
    <w:rsid w:val="00306517"/>
    <w:rsid w:val="00306F84"/>
    <w:rsid w:val="003101C5"/>
    <w:rsid w:val="00312AF6"/>
    <w:rsid w:val="0031499F"/>
    <w:rsid w:val="00315DC7"/>
    <w:rsid w:val="00315FB1"/>
    <w:rsid w:val="00316E1B"/>
    <w:rsid w:val="003179F1"/>
    <w:rsid w:val="0032147C"/>
    <w:rsid w:val="00322806"/>
    <w:rsid w:val="00322FFF"/>
    <w:rsid w:val="003251EC"/>
    <w:rsid w:val="00331339"/>
    <w:rsid w:val="00333040"/>
    <w:rsid w:val="0033543E"/>
    <w:rsid w:val="003414BB"/>
    <w:rsid w:val="003419EF"/>
    <w:rsid w:val="003467C2"/>
    <w:rsid w:val="00346967"/>
    <w:rsid w:val="0035048F"/>
    <w:rsid w:val="00350ECB"/>
    <w:rsid w:val="00352225"/>
    <w:rsid w:val="00354166"/>
    <w:rsid w:val="0035738F"/>
    <w:rsid w:val="00357D4B"/>
    <w:rsid w:val="00362FB0"/>
    <w:rsid w:val="00363B22"/>
    <w:rsid w:val="00365F43"/>
    <w:rsid w:val="0036710D"/>
    <w:rsid w:val="00367E6C"/>
    <w:rsid w:val="0037128A"/>
    <w:rsid w:val="003720CC"/>
    <w:rsid w:val="00373658"/>
    <w:rsid w:val="00375AB3"/>
    <w:rsid w:val="00376662"/>
    <w:rsid w:val="00381B88"/>
    <w:rsid w:val="00381E8A"/>
    <w:rsid w:val="003822CC"/>
    <w:rsid w:val="00383134"/>
    <w:rsid w:val="00383762"/>
    <w:rsid w:val="00383BF6"/>
    <w:rsid w:val="00384C40"/>
    <w:rsid w:val="00386E5E"/>
    <w:rsid w:val="00390B7C"/>
    <w:rsid w:val="0039224D"/>
    <w:rsid w:val="0039267B"/>
    <w:rsid w:val="0039347C"/>
    <w:rsid w:val="0039522F"/>
    <w:rsid w:val="00395FA6"/>
    <w:rsid w:val="0039668E"/>
    <w:rsid w:val="00397B10"/>
    <w:rsid w:val="003A0AD5"/>
    <w:rsid w:val="003A0C02"/>
    <w:rsid w:val="003A1FDF"/>
    <w:rsid w:val="003A441D"/>
    <w:rsid w:val="003A6B78"/>
    <w:rsid w:val="003A7655"/>
    <w:rsid w:val="003B02C8"/>
    <w:rsid w:val="003B1B87"/>
    <w:rsid w:val="003B23EE"/>
    <w:rsid w:val="003B3D5D"/>
    <w:rsid w:val="003B4A49"/>
    <w:rsid w:val="003B51C6"/>
    <w:rsid w:val="003C10A3"/>
    <w:rsid w:val="003C16E1"/>
    <w:rsid w:val="003C5314"/>
    <w:rsid w:val="003C6739"/>
    <w:rsid w:val="003D0D09"/>
    <w:rsid w:val="003D256D"/>
    <w:rsid w:val="003D28B8"/>
    <w:rsid w:val="003D6914"/>
    <w:rsid w:val="003E04B4"/>
    <w:rsid w:val="003E3F22"/>
    <w:rsid w:val="003E6153"/>
    <w:rsid w:val="003E7FFA"/>
    <w:rsid w:val="003F2098"/>
    <w:rsid w:val="003F24D9"/>
    <w:rsid w:val="003F3462"/>
    <w:rsid w:val="004035BB"/>
    <w:rsid w:val="0040372F"/>
    <w:rsid w:val="004041A7"/>
    <w:rsid w:val="004051AA"/>
    <w:rsid w:val="00407AAA"/>
    <w:rsid w:val="004128F5"/>
    <w:rsid w:val="004148C6"/>
    <w:rsid w:val="00415754"/>
    <w:rsid w:val="00417B95"/>
    <w:rsid w:val="0042257F"/>
    <w:rsid w:val="00422586"/>
    <w:rsid w:val="004260BD"/>
    <w:rsid w:val="0042783E"/>
    <w:rsid w:val="0043244C"/>
    <w:rsid w:val="004331A7"/>
    <w:rsid w:val="00435C8F"/>
    <w:rsid w:val="00436A22"/>
    <w:rsid w:val="0043774C"/>
    <w:rsid w:val="00440428"/>
    <w:rsid w:val="00440BED"/>
    <w:rsid w:val="00441568"/>
    <w:rsid w:val="00443C65"/>
    <w:rsid w:val="004448D1"/>
    <w:rsid w:val="004457F8"/>
    <w:rsid w:val="004471D0"/>
    <w:rsid w:val="00447D30"/>
    <w:rsid w:val="00467315"/>
    <w:rsid w:val="004678B5"/>
    <w:rsid w:val="00473453"/>
    <w:rsid w:val="00474031"/>
    <w:rsid w:val="00475755"/>
    <w:rsid w:val="0047732F"/>
    <w:rsid w:val="004806A3"/>
    <w:rsid w:val="00482647"/>
    <w:rsid w:val="00483680"/>
    <w:rsid w:val="00483CE6"/>
    <w:rsid w:val="0048664B"/>
    <w:rsid w:val="00486F45"/>
    <w:rsid w:val="004878BE"/>
    <w:rsid w:val="0049262B"/>
    <w:rsid w:val="004934F3"/>
    <w:rsid w:val="00495E9F"/>
    <w:rsid w:val="0049772C"/>
    <w:rsid w:val="004A08E6"/>
    <w:rsid w:val="004A396B"/>
    <w:rsid w:val="004A3C4E"/>
    <w:rsid w:val="004A4D69"/>
    <w:rsid w:val="004A5129"/>
    <w:rsid w:val="004A7224"/>
    <w:rsid w:val="004C1205"/>
    <w:rsid w:val="004C3466"/>
    <w:rsid w:val="004C393E"/>
    <w:rsid w:val="004C3ED4"/>
    <w:rsid w:val="004C5ED4"/>
    <w:rsid w:val="004C7700"/>
    <w:rsid w:val="004D008F"/>
    <w:rsid w:val="004D5CF7"/>
    <w:rsid w:val="004D6ABB"/>
    <w:rsid w:val="004D77CD"/>
    <w:rsid w:val="004E166B"/>
    <w:rsid w:val="004E1F4F"/>
    <w:rsid w:val="004E317E"/>
    <w:rsid w:val="004E3806"/>
    <w:rsid w:val="004E4BA5"/>
    <w:rsid w:val="004E5C4F"/>
    <w:rsid w:val="004E683D"/>
    <w:rsid w:val="004E6D28"/>
    <w:rsid w:val="004F0E9B"/>
    <w:rsid w:val="004F5A3F"/>
    <w:rsid w:val="004F769E"/>
    <w:rsid w:val="00500E91"/>
    <w:rsid w:val="00501B44"/>
    <w:rsid w:val="00502173"/>
    <w:rsid w:val="0050280A"/>
    <w:rsid w:val="00503095"/>
    <w:rsid w:val="005042DA"/>
    <w:rsid w:val="005049B2"/>
    <w:rsid w:val="00507282"/>
    <w:rsid w:val="00507E56"/>
    <w:rsid w:val="00511237"/>
    <w:rsid w:val="00512538"/>
    <w:rsid w:val="005153CD"/>
    <w:rsid w:val="00516FAC"/>
    <w:rsid w:val="005212ED"/>
    <w:rsid w:val="005244A3"/>
    <w:rsid w:val="00525486"/>
    <w:rsid w:val="00525AE8"/>
    <w:rsid w:val="00525DF1"/>
    <w:rsid w:val="00525FFA"/>
    <w:rsid w:val="00530D0C"/>
    <w:rsid w:val="00534CD2"/>
    <w:rsid w:val="00541D5E"/>
    <w:rsid w:val="005513EE"/>
    <w:rsid w:val="005518A2"/>
    <w:rsid w:val="00552333"/>
    <w:rsid w:val="00553A7D"/>
    <w:rsid w:val="005557E9"/>
    <w:rsid w:val="00555F51"/>
    <w:rsid w:val="005601D9"/>
    <w:rsid w:val="00563B6A"/>
    <w:rsid w:val="005648AC"/>
    <w:rsid w:val="00567747"/>
    <w:rsid w:val="00572904"/>
    <w:rsid w:val="005737C4"/>
    <w:rsid w:val="005759C1"/>
    <w:rsid w:val="00580825"/>
    <w:rsid w:val="0058147C"/>
    <w:rsid w:val="00582B94"/>
    <w:rsid w:val="00583C90"/>
    <w:rsid w:val="00592ECD"/>
    <w:rsid w:val="00593EAB"/>
    <w:rsid w:val="005A2339"/>
    <w:rsid w:val="005A27A2"/>
    <w:rsid w:val="005A2DA1"/>
    <w:rsid w:val="005A2FD0"/>
    <w:rsid w:val="005A4D84"/>
    <w:rsid w:val="005A6960"/>
    <w:rsid w:val="005A7496"/>
    <w:rsid w:val="005B6689"/>
    <w:rsid w:val="005B6A72"/>
    <w:rsid w:val="005C3711"/>
    <w:rsid w:val="005C7113"/>
    <w:rsid w:val="005C7745"/>
    <w:rsid w:val="005D3E88"/>
    <w:rsid w:val="005D4A3B"/>
    <w:rsid w:val="005E0E2A"/>
    <w:rsid w:val="005E1EB4"/>
    <w:rsid w:val="005E2EFC"/>
    <w:rsid w:val="005E7464"/>
    <w:rsid w:val="005E7F25"/>
    <w:rsid w:val="005F20F7"/>
    <w:rsid w:val="005F3B85"/>
    <w:rsid w:val="00600410"/>
    <w:rsid w:val="0060259D"/>
    <w:rsid w:val="00612691"/>
    <w:rsid w:val="00614A8F"/>
    <w:rsid w:val="00615435"/>
    <w:rsid w:val="00615B9C"/>
    <w:rsid w:val="0062009B"/>
    <w:rsid w:val="00620CEE"/>
    <w:rsid w:val="006238F7"/>
    <w:rsid w:val="00625098"/>
    <w:rsid w:val="006302BA"/>
    <w:rsid w:val="00630D76"/>
    <w:rsid w:val="00634F23"/>
    <w:rsid w:val="00635F8F"/>
    <w:rsid w:val="00637257"/>
    <w:rsid w:val="006403B7"/>
    <w:rsid w:val="00641160"/>
    <w:rsid w:val="006411D1"/>
    <w:rsid w:val="00641457"/>
    <w:rsid w:val="006432E3"/>
    <w:rsid w:val="0064359E"/>
    <w:rsid w:val="00644118"/>
    <w:rsid w:val="006444A6"/>
    <w:rsid w:val="00653A29"/>
    <w:rsid w:val="00665549"/>
    <w:rsid w:val="006655CB"/>
    <w:rsid w:val="006677BE"/>
    <w:rsid w:val="0066792B"/>
    <w:rsid w:val="00670490"/>
    <w:rsid w:val="00670DC8"/>
    <w:rsid w:val="00672273"/>
    <w:rsid w:val="00673250"/>
    <w:rsid w:val="006732A6"/>
    <w:rsid w:val="00674AF0"/>
    <w:rsid w:val="0068345B"/>
    <w:rsid w:val="006837F8"/>
    <w:rsid w:val="00686661"/>
    <w:rsid w:val="00686841"/>
    <w:rsid w:val="006901CF"/>
    <w:rsid w:val="006914A4"/>
    <w:rsid w:val="006942FF"/>
    <w:rsid w:val="0069508B"/>
    <w:rsid w:val="006955F3"/>
    <w:rsid w:val="006A33AD"/>
    <w:rsid w:val="006A59C1"/>
    <w:rsid w:val="006A65FA"/>
    <w:rsid w:val="006A6B4A"/>
    <w:rsid w:val="006A7D6D"/>
    <w:rsid w:val="006B01AE"/>
    <w:rsid w:val="006B0A09"/>
    <w:rsid w:val="006B0DAD"/>
    <w:rsid w:val="006B179F"/>
    <w:rsid w:val="006B3B97"/>
    <w:rsid w:val="006B4070"/>
    <w:rsid w:val="006B5035"/>
    <w:rsid w:val="006B540D"/>
    <w:rsid w:val="006C45E2"/>
    <w:rsid w:val="006D01FB"/>
    <w:rsid w:val="006D5686"/>
    <w:rsid w:val="006D7223"/>
    <w:rsid w:val="006D7D77"/>
    <w:rsid w:val="006E09CB"/>
    <w:rsid w:val="006E0FB7"/>
    <w:rsid w:val="006E1619"/>
    <w:rsid w:val="006E22A8"/>
    <w:rsid w:val="006E239F"/>
    <w:rsid w:val="006E39FA"/>
    <w:rsid w:val="006E453B"/>
    <w:rsid w:val="006E6B62"/>
    <w:rsid w:val="006E7F89"/>
    <w:rsid w:val="006F0A82"/>
    <w:rsid w:val="006F3413"/>
    <w:rsid w:val="006F4699"/>
    <w:rsid w:val="006F6D78"/>
    <w:rsid w:val="00700CB2"/>
    <w:rsid w:val="00700DA0"/>
    <w:rsid w:val="0070111C"/>
    <w:rsid w:val="007036FA"/>
    <w:rsid w:val="00703FEF"/>
    <w:rsid w:val="00705B96"/>
    <w:rsid w:val="00706938"/>
    <w:rsid w:val="00707FB2"/>
    <w:rsid w:val="00710480"/>
    <w:rsid w:val="007104D1"/>
    <w:rsid w:val="007105EC"/>
    <w:rsid w:val="007126A0"/>
    <w:rsid w:val="00712A98"/>
    <w:rsid w:val="007158C1"/>
    <w:rsid w:val="00717924"/>
    <w:rsid w:val="00721D83"/>
    <w:rsid w:val="0072201D"/>
    <w:rsid w:val="00723029"/>
    <w:rsid w:val="00724432"/>
    <w:rsid w:val="00726A93"/>
    <w:rsid w:val="00732DBB"/>
    <w:rsid w:val="00733A68"/>
    <w:rsid w:val="00736C25"/>
    <w:rsid w:val="0073768E"/>
    <w:rsid w:val="00737B44"/>
    <w:rsid w:val="007418CF"/>
    <w:rsid w:val="007429E4"/>
    <w:rsid w:val="00744B48"/>
    <w:rsid w:val="0074578E"/>
    <w:rsid w:val="0074594C"/>
    <w:rsid w:val="00745AC6"/>
    <w:rsid w:val="00745E4F"/>
    <w:rsid w:val="00746A0A"/>
    <w:rsid w:val="00753335"/>
    <w:rsid w:val="00754582"/>
    <w:rsid w:val="007569BC"/>
    <w:rsid w:val="00756DDE"/>
    <w:rsid w:val="00757C9C"/>
    <w:rsid w:val="00761E36"/>
    <w:rsid w:val="00762CFD"/>
    <w:rsid w:val="007646B3"/>
    <w:rsid w:val="007656C7"/>
    <w:rsid w:val="00766718"/>
    <w:rsid w:val="00776877"/>
    <w:rsid w:val="00777829"/>
    <w:rsid w:val="0078098B"/>
    <w:rsid w:val="00780BA5"/>
    <w:rsid w:val="0078104B"/>
    <w:rsid w:val="00782934"/>
    <w:rsid w:val="007855E1"/>
    <w:rsid w:val="007A1FBC"/>
    <w:rsid w:val="007A2D31"/>
    <w:rsid w:val="007A4A58"/>
    <w:rsid w:val="007B15F3"/>
    <w:rsid w:val="007B2AC9"/>
    <w:rsid w:val="007B7505"/>
    <w:rsid w:val="007B768B"/>
    <w:rsid w:val="007C0B06"/>
    <w:rsid w:val="007C1151"/>
    <w:rsid w:val="007C34E1"/>
    <w:rsid w:val="007C3703"/>
    <w:rsid w:val="007C52A3"/>
    <w:rsid w:val="007C5B1D"/>
    <w:rsid w:val="007D187B"/>
    <w:rsid w:val="007D2EC5"/>
    <w:rsid w:val="007D4435"/>
    <w:rsid w:val="007D6B4D"/>
    <w:rsid w:val="007D7747"/>
    <w:rsid w:val="007D7C35"/>
    <w:rsid w:val="007E5B99"/>
    <w:rsid w:val="007E6011"/>
    <w:rsid w:val="007F05CF"/>
    <w:rsid w:val="007F1441"/>
    <w:rsid w:val="007F2FAB"/>
    <w:rsid w:val="007F6547"/>
    <w:rsid w:val="00800C4C"/>
    <w:rsid w:val="00801C04"/>
    <w:rsid w:val="008027EF"/>
    <w:rsid w:val="00802CCA"/>
    <w:rsid w:val="00810940"/>
    <w:rsid w:val="00811210"/>
    <w:rsid w:val="00816072"/>
    <w:rsid w:val="00817D5D"/>
    <w:rsid w:val="0082018A"/>
    <w:rsid w:val="00821444"/>
    <w:rsid w:val="008246EC"/>
    <w:rsid w:val="00825BBE"/>
    <w:rsid w:val="00833203"/>
    <w:rsid w:val="0083396E"/>
    <w:rsid w:val="008360D7"/>
    <w:rsid w:val="008371D5"/>
    <w:rsid w:val="00840777"/>
    <w:rsid w:val="00841ECB"/>
    <w:rsid w:val="00842578"/>
    <w:rsid w:val="00844B11"/>
    <w:rsid w:val="008458A5"/>
    <w:rsid w:val="008474E5"/>
    <w:rsid w:val="00852725"/>
    <w:rsid w:val="00852B97"/>
    <w:rsid w:val="00853A3B"/>
    <w:rsid w:val="00855861"/>
    <w:rsid w:val="008568D9"/>
    <w:rsid w:val="0086063B"/>
    <w:rsid w:val="00862DD3"/>
    <w:rsid w:val="00866331"/>
    <w:rsid w:val="00866F8E"/>
    <w:rsid w:val="008706C6"/>
    <w:rsid w:val="00870739"/>
    <w:rsid w:val="0087287F"/>
    <w:rsid w:val="008732E6"/>
    <w:rsid w:val="00876D8F"/>
    <w:rsid w:val="008774DD"/>
    <w:rsid w:val="00877D30"/>
    <w:rsid w:val="00880140"/>
    <w:rsid w:val="00887FAF"/>
    <w:rsid w:val="008945B6"/>
    <w:rsid w:val="00894A31"/>
    <w:rsid w:val="008955BE"/>
    <w:rsid w:val="008956BE"/>
    <w:rsid w:val="00895BD6"/>
    <w:rsid w:val="008968FC"/>
    <w:rsid w:val="00897059"/>
    <w:rsid w:val="008A046C"/>
    <w:rsid w:val="008A0986"/>
    <w:rsid w:val="008A4465"/>
    <w:rsid w:val="008A486D"/>
    <w:rsid w:val="008A5575"/>
    <w:rsid w:val="008A6C98"/>
    <w:rsid w:val="008A7EFB"/>
    <w:rsid w:val="008B09E0"/>
    <w:rsid w:val="008B6F5C"/>
    <w:rsid w:val="008B700C"/>
    <w:rsid w:val="008B7E8F"/>
    <w:rsid w:val="008C00A5"/>
    <w:rsid w:val="008C52C7"/>
    <w:rsid w:val="008C64F1"/>
    <w:rsid w:val="008C6E00"/>
    <w:rsid w:val="008D179A"/>
    <w:rsid w:val="008D509D"/>
    <w:rsid w:val="008D5440"/>
    <w:rsid w:val="008D626E"/>
    <w:rsid w:val="008D627E"/>
    <w:rsid w:val="008D6384"/>
    <w:rsid w:val="008E1463"/>
    <w:rsid w:val="008E60D9"/>
    <w:rsid w:val="008E7F8A"/>
    <w:rsid w:val="008F1102"/>
    <w:rsid w:val="008F28D7"/>
    <w:rsid w:val="008F486A"/>
    <w:rsid w:val="008F6D07"/>
    <w:rsid w:val="008F7B65"/>
    <w:rsid w:val="00900B99"/>
    <w:rsid w:val="00901D82"/>
    <w:rsid w:val="0090241C"/>
    <w:rsid w:val="00906904"/>
    <w:rsid w:val="00910216"/>
    <w:rsid w:val="00910E00"/>
    <w:rsid w:val="00914280"/>
    <w:rsid w:val="009175CB"/>
    <w:rsid w:val="00925238"/>
    <w:rsid w:val="00926D89"/>
    <w:rsid w:val="00927672"/>
    <w:rsid w:val="0092770B"/>
    <w:rsid w:val="00931597"/>
    <w:rsid w:val="009317C9"/>
    <w:rsid w:val="00932818"/>
    <w:rsid w:val="00932DB1"/>
    <w:rsid w:val="009377FF"/>
    <w:rsid w:val="00937881"/>
    <w:rsid w:val="00943581"/>
    <w:rsid w:val="00944467"/>
    <w:rsid w:val="009445F5"/>
    <w:rsid w:val="00944A8A"/>
    <w:rsid w:val="00946378"/>
    <w:rsid w:val="00950FF7"/>
    <w:rsid w:val="00952139"/>
    <w:rsid w:val="00952F82"/>
    <w:rsid w:val="00955246"/>
    <w:rsid w:val="00955AEB"/>
    <w:rsid w:val="00956790"/>
    <w:rsid w:val="0095691A"/>
    <w:rsid w:val="00960871"/>
    <w:rsid w:val="00960B6F"/>
    <w:rsid w:val="0096224C"/>
    <w:rsid w:val="0096266F"/>
    <w:rsid w:val="00962B2C"/>
    <w:rsid w:val="009638ED"/>
    <w:rsid w:val="0096483B"/>
    <w:rsid w:val="00964E01"/>
    <w:rsid w:val="00967CBA"/>
    <w:rsid w:val="00970165"/>
    <w:rsid w:val="00970A5E"/>
    <w:rsid w:val="00970E6F"/>
    <w:rsid w:val="00972198"/>
    <w:rsid w:val="00973A42"/>
    <w:rsid w:val="00975574"/>
    <w:rsid w:val="00977E61"/>
    <w:rsid w:val="009831B3"/>
    <w:rsid w:val="009845EF"/>
    <w:rsid w:val="00986E42"/>
    <w:rsid w:val="00991157"/>
    <w:rsid w:val="009913DE"/>
    <w:rsid w:val="00991D6B"/>
    <w:rsid w:val="00994662"/>
    <w:rsid w:val="0099493D"/>
    <w:rsid w:val="00995519"/>
    <w:rsid w:val="009A5DF9"/>
    <w:rsid w:val="009A6F64"/>
    <w:rsid w:val="009A7422"/>
    <w:rsid w:val="009B0895"/>
    <w:rsid w:val="009B1346"/>
    <w:rsid w:val="009B598D"/>
    <w:rsid w:val="009B62EE"/>
    <w:rsid w:val="009B7DFC"/>
    <w:rsid w:val="009C4F9F"/>
    <w:rsid w:val="009C5403"/>
    <w:rsid w:val="009C5EC3"/>
    <w:rsid w:val="009D1962"/>
    <w:rsid w:val="009D5317"/>
    <w:rsid w:val="009D55E7"/>
    <w:rsid w:val="009D5C62"/>
    <w:rsid w:val="009D5D9A"/>
    <w:rsid w:val="009D6F88"/>
    <w:rsid w:val="009D74CD"/>
    <w:rsid w:val="009D7AC4"/>
    <w:rsid w:val="009E06E1"/>
    <w:rsid w:val="009E19C8"/>
    <w:rsid w:val="009E2640"/>
    <w:rsid w:val="009E428C"/>
    <w:rsid w:val="009E5FA5"/>
    <w:rsid w:val="00A0048B"/>
    <w:rsid w:val="00A029FD"/>
    <w:rsid w:val="00A04AEC"/>
    <w:rsid w:val="00A05E65"/>
    <w:rsid w:val="00A10906"/>
    <w:rsid w:val="00A13E81"/>
    <w:rsid w:val="00A149B8"/>
    <w:rsid w:val="00A16062"/>
    <w:rsid w:val="00A20184"/>
    <w:rsid w:val="00A20ADA"/>
    <w:rsid w:val="00A21D6E"/>
    <w:rsid w:val="00A2263A"/>
    <w:rsid w:val="00A231BC"/>
    <w:rsid w:val="00A23A8A"/>
    <w:rsid w:val="00A24FBB"/>
    <w:rsid w:val="00A26062"/>
    <w:rsid w:val="00A2638C"/>
    <w:rsid w:val="00A27EB6"/>
    <w:rsid w:val="00A31F33"/>
    <w:rsid w:val="00A3244F"/>
    <w:rsid w:val="00A336CB"/>
    <w:rsid w:val="00A35486"/>
    <w:rsid w:val="00A41A4F"/>
    <w:rsid w:val="00A432C4"/>
    <w:rsid w:val="00A43EA6"/>
    <w:rsid w:val="00A4446C"/>
    <w:rsid w:val="00A44711"/>
    <w:rsid w:val="00A47AF8"/>
    <w:rsid w:val="00A504CD"/>
    <w:rsid w:val="00A51762"/>
    <w:rsid w:val="00A51A73"/>
    <w:rsid w:val="00A5288D"/>
    <w:rsid w:val="00A55009"/>
    <w:rsid w:val="00A55028"/>
    <w:rsid w:val="00A559CF"/>
    <w:rsid w:val="00A55DDD"/>
    <w:rsid w:val="00A62623"/>
    <w:rsid w:val="00A62953"/>
    <w:rsid w:val="00A64AE6"/>
    <w:rsid w:val="00A6530F"/>
    <w:rsid w:val="00A66B90"/>
    <w:rsid w:val="00A66E10"/>
    <w:rsid w:val="00A747FD"/>
    <w:rsid w:val="00A763A5"/>
    <w:rsid w:val="00A765C2"/>
    <w:rsid w:val="00A76C6B"/>
    <w:rsid w:val="00A80AA3"/>
    <w:rsid w:val="00A81F3A"/>
    <w:rsid w:val="00A822A8"/>
    <w:rsid w:val="00A8236D"/>
    <w:rsid w:val="00A823A1"/>
    <w:rsid w:val="00A824DC"/>
    <w:rsid w:val="00A82B63"/>
    <w:rsid w:val="00A82EDA"/>
    <w:rsid w:val="00A859F2"/>
    <w:rsid w:val="00A8600D"/>
    <w:rsid w:val="00A86E66"/>
    <w:rsid w:val="00A90781"/>
    <w:rsid w:val="00A91067"/>
    <w:rsid w:val="00A95705"/>
    <w:rsid w:val="00A974B5"/>
    <w:rsid w:val="00AA0573"/>
    <w:rsid w:val="00AA0BEE"/>
    <w:rsid w:val="00AA0E59"/>
    <w:rsid w:val="00AA24A8"/>
    <w:rsid w:val="00AA27F6"/>
    <w:rsid w:val="00AA3AC9"/>
    <w:rsid w:val="00AA40B6"/>
    <w:rsid w:val="00AB25F2"/>
    <w:rsid w:val="00AB53B5"/>
    <w:rsid w:val="00AB54EA"/>
    <w:rsid w:val="00AB59C9"/>
    <w:rsid w:val="00AC4392"/>
    <w:rsid w:val="00AC5CC6"/>
    <w:rsid w:val="00AD072F"/>
    <w:rsid w:val="00AD121A"/>
    <w:rsid w:val="00AD13B9"/>
    <w:rsid w:val="00AD16B6"/>
    <w:rsid w:val="00AD5DE8"/>
    <w:rsid w:val="00AD6622"/>
    <w:rsid w:val="00AE36EA"/>
    <w:rsid w:val="00AE3B54"/>
    <w:rsid w:val="00AE4DC9"/>
    <w:rsid w:val="00AE6042"/>
    <w:rsid w:val="00AF0276"/>
    <w:rsid w:val="00AF1839"/>
    <w:rsid w:val="00AF1E16"/>
    <w:rsid w:val="00AF3893"/>
    <w:rsid w:val="00AF3E08"/>
    <w:rsid w:val="00AF3F29"/>
    <w:rsid w:val="00AF54B8"/>
    <w:rsid w:val="00AF703E"/>
    <w:rsid w:val="00B031BC"/>
    <w:rsid w:val="00B121E0"/>
    <w:rsid w:val="00B1445D"/>
    <w:rsid w:val="00B16DEC"/>
    <w:rsid w:val="00B25E56"/>
    <w:rsid w:val="00B26124"/>
    <w:rsid w:val="00B27426"/>
    <w:rsid w:val="00B34A60"/>
    <w:rsid w:val="00B34F18"/>
    <w:rsid w:val="00B36DB3"/>
    <w:rsid w:val="00B37FF9"/>
    <w:rsid w:val="00B4070F"/>
    <w:rsid w:val="00B42C3E"/>
    <w:rsid w:val="00B46738"/>
    <w:rsid w:val="00B470C8"/>
    <w:rsid w:val="00B479D7"/>
    <w:rsid w:val="00B573E2"/>
    <w:rsid w:val="00B57532"/>
    <w:rsid w:val="00B576EE"/>
    <w:rsid w:val="00B63207"/>
    <w:rsid w:val="00B63A4E"/>
    <w:rsid w:val="00B643CB"/>
    <w:rsid w:val="00B67537"/>
    <w:rsid w:val="00B73216"/>
    <w:rsid w:val="00B74066"/>
    <w:rsid w:val="00B75915"/>
    <w:rsid w:val="00B76827"/>
    <w:rsid w:val="00B76F87"/>
    <w:rsid w:val="00B77CC1"/>
    <w:rsid w:val="00B77D1D"/>
    <w:rsid w:val="00B81679"/>
    <w:rsid w:val="00B82DFF"/>
    <w:rsid w:val="00B850BD"/>
    <w:rsid w:val="00B904AE"/>
    <w:rsid w:val="00B927A0"/>
    <w:rsid w:val="00B95617"/>
    <w:rsid w:val="00BA08A1"/>
    <w:rsid w:val="00BA15CE"/>
    <w:rsid w:val="00BA1BD7"/>
    <w:rsid w:val="00BA5A2E"/>
    <w:rsid w:val="00BA5A50"/>
    <w:rsid w:val="00BB017D"/>
    <w:rsid w:val="00BB3CF0"/>
    <w:rsid w:val="00BB6556"/>
    <w:rsid w:val="00BB6BA1"/>
    <w:rsid w:val="00BC3D3B"/>
    <w:rsid w:val="00BC4BC3"/>
    <w:rsid w:val="00BD18F2"/>
    <w:rsid w:val="00BD31F3"/>
    <w:rsid w:val="00BD43F1"/>
    <w:rsid w:val="00BD7F0A"/>
    <w:rsid w:val="00BE1C8B"/>
    <w:rsid w:val="00BE2352"/>
    <w:rsid w:val="00BE2B98"/>
    <w:rsid w:val="00BE5B40"/>
    <w:rsid w:val="00BE6307"/>
    <w:rsid w:val="00BF25B7"/>
    <w:rsid w:val="00BF263C"/>
    <w:rsid w:val="00BF43CA"/>
    <w:rsid w:val="00BF4D82"/>
    <w:rsid w:val="00BF5786"/>
    <w:rsid w:val="00BF69A2"/>
    <w:rsid w:val="00BF733F"/>
    <w:rsid w:val="00BF79F9"/>
    <w:rsid w:val="00BF7CDD"/>
    <w:rsid w:val="00C01359"/>
    <w:rsid w:val="00C019B6"/>
    <w:rsid w:val="00C01A9C"/>
    <w:rsid w:val="00C04742"/>
    <w:rsid w:val="00C053A2"/>
    <w:rsid w:val="00C123DD"/>
    <w:rsid w:val="00C12F14"/>
    <w:rsid w:val="00C1501A"/>
    <w:rsid w:val="00C15B2B"/>
    <w:rsid w:val="00C20D25"/>
    <w:rsid w:val="00C228DD"/>
    <w:rsid w:val="00C2302F"/>
    <w:rsid w:val="00C24428"/>
    <w:rsid w:val="00C271BC"/>
    <w:rsid w:val="00C32E33"/>
    <w:rsid w:val="00C34D90"/>
    <w:rsid w:val="00C3663A"/>
    <w:rsid w:val="00C36C3D"/>
    <w:rsid w:val="00C41F5B"/>
    <w:rsid w:val="00C42477"/>
    <w:rsid w:val="00C4268B"/>
    <w:rsid w:val="00C44E65"/>
    <w:rsid w:val="00C46640"/>
    <w:rsid w:val="00C46BCC"/>
    <w:rsid w:val="00C50012"/>
    <w:rsid w:val="00C56ECB"/>
    <w:rsid w:val="00C618A8"/>
    <w:rsid w:val="00C6336C"/>
    <w:rsid w:val="00C654DD"/>
    <w:rsid w:val="00C6560F"/>
    <w:rsid w:val="00C6731E"/>
    <w:rsid w:val="00C675CC"/>
    <w:rsid w:val="00C7360A"/>
    <w:rsid w:val="00C74C67"/>
    <w:rsid w:val="00C74FCC"/>
    <w:rsid w:val="00C76C97"/>
    <w:rsid w:val="00C76E69"/>
    <w:rsid w:val="00C80186"/>
    <w:rsid w:val="00C82F2B"/>
    <w:rsid w:val="00C857B3"/>
    <w:rsid w:val="00C85D3C"/>
    <w:rsid w:val="00C8646D"/>
    <w:rsid w:val="00C9343C"/>
    <w:rsid w:val="00C93448"/>
    <w:rsid w:val="00C95F8E"/>
    <w:rsid w:val="00C964A3"/>
    <w:rsid w:val="00C978F3"/>
    <w:rsid w:val="00C97FB5"/>
    <w:rsid w:val="00CA33F2"/>
    <w:rsid w:val="00CA36D9"/>
    <w:rsid w:val="00CA3727"/>
    <w:rsid w:val="00CA3ED7"/>
    <w:rsid w:val="00CA5996"/>
    <w:rsid w:val="00CB00E3"/>
    <w:rsid w:val="00CB235B"/>
    <w:rsid w:val="00CB35FA"/>
    <w:rsid w:val="00CB7E41"/>
    <w:rsid w:val="00CC0324"/>
    <w:rsid w:val="00CC1BC2"/>
    <w:rsid w:val="00CC1D6C"/>
    <w:rsid w:val="00CC3F3B"/>
    <w:rsid w:val="00CC4A62"/>
    <w:rsid w:val="00CC7772"/>
    <w:rsid w:val="00CD050B"/>
    <w:rsid w:val="00CD088A"/>
    <w:rsid w:val="00CD2EA9"/>
    <w:rsid w:val="00CD43DD"/>
    <w:rsid w:val="00CD706D"/>
    <w:rsid w:val="00CE0E7B"/>
    <w:rsid w:val="00CE3384"/>
    <w:rsid w:val="00CF07B3"/>
    <w:rsid w:val="00CF1AD1"/>
    <w:rsid w:val="00CF65A2"/>
    <w:rsid w:val="00CF6880"/>
    <w:rsid w:val="00D000A7"/>
    <w:rsid w:val="00D051CC"/>
    <w:rsid w:val="00D069E8"/>
    <w:rsid w:val="00D11C69"/>
    <w:rsid w:val="00D12D5E"/>
    <w:rsid w:val="00D13513"/>
    <w:rsid w:val="00D15906"/>
    <w:rsid w:val="00D15F82"/>
    <w:rsid w:val="00D1624F"/>
    <w:rsid w:val="00D17497"/>
    <w:rsid w:val="00D24DD8"/>
    <w:rsid w:val="00D27AAD"/>
    <w:rsid w:val="00D34075"/>
    <w:rsid w:val="00D34ED0"/>
    <w:rsid w:val="00D35349"/>
    <w:rsid w:val="00D371CB"/>
    <w:rsid w:val="00D4125A"/>
    <w:rsid w:val="00D4396C"/>
    <w:rsid w:val="00D43AFC"/>
    <w:rsid w:val="00D4702D"/>
    <w:rsid w:val="00D47383"/>
    <w:rsid w:val="00D50766"/>
    <w:rsid w:val="00D50BC2"/>
    <w:rsid w:val="00D538C2"/>
    <w:rsid w:val="00D55F1E"/>
    <w:rsid w:val="00D56E45"/>
    <w:rsid w:val="00D57755"/>
    <w:rsid w:val="00D57EFC"/>
    <w:rsid w:val="00D61B06"/>
    <w:rsid w:val="00D63FCC"/>
    <w:rsid w:val="00D6449D"/>
    <w:rsid w:val="00D65A9A"/>
    <w:rsid w:val="00D6793A"/>
    <w:rsid w:val="00D70777"/>
    <w:rsid w:val="00D71F37"/>
    <w:rsid w:val="00D818F3"/>
    <w:rsid w:val="00D82BC9"/>
    <w:rsid w:val="00D83912"/>
    <w:rsid w:val="00D85711"/>
    <w:rsid w:val="00D86BA9"/>
    <w:rsid w:val="00D961DF"/>
    <w:rsid w:val="00D963BF"/>
    <w:rsid w:val="00DA3E3C"/>
    <w:rsid w:val="00DA464C"/>
    <w:rsid w:val="00DA6C00"/>
    <w:rsid w:val="00DA6E9D"/>
    <w:rsid w:val="00DB0F42"/>
    <w:rsid w:val="00DB23D0"/>
    <w:rsid w:val="00DB23E4"/>
    <w:rsid w:val="00DB25BA"/>
    <w:rsid w:val="00DB6F46"/>
    <w:rsid w:val="00DC41BF"/>
    <w:rsid w:val="00DC55ED"/>
    <w:rsid w:val="00DC6CE3"/>
    <w:rsid w:val="00DD3555"/>
    <w:rsid w:val="00DE039C"/>
    <w:rsid w:val="00DE0C78"/>
    <w:rsid w:val="00DE2D38"/>
    <w:rsid w:val="00DE7C1A"/>
    <w:rsid w:val="00DE7DEB"/>
    <w:rsid w:val="00DF02F1"/>
    <w:rsid w:val="00DF231D"/>
    <w:rsid w:val="00DF410C"/>
    <w:rsid w:val="00DF44D1"/>
    <w:rsid w:val="00DF5B29"/>
    <w:rsid w:val="00DF6B3E"/>
    <w:rsid w:val="00E0124D"/>
    <w:rsid w:val="00E030D0"/>
    <w:rsid w:val="00E03AD9"/>
    <w:rsid w:val="00E071C4"/>
    <w:rsid w:val="00E0776E"/>
    <w:rsid w:val="00E10118"/>
    <w:rsid w:val="00E130C9"/>
    <w:rsid w:val="00E15274"/>
    <w:rsid w:val="00E211E7"/>
    <w:rsid w:val="00E22E52"/>
    <w:rsid w:val="00E23E6D"/>
    <w:rsid w:val="00E24917"/>
    <w:rsid w:val="00E24A29"/>
    <w:rsid w:val="00E275A8"/>
    <w:rsid w:val="00E3273C"/>
    <w:rsid w:val="00E327E5"/>
    <w:rsid w:val="00E3481B"/>
    <w:rsid w:val="00E36759"/>
    <w:rsid w:val="00E43B01"/>
    <w:rsid w:val="00E45175"/>
    <w:rsid w:val="00E47380"/>
    <w:rsid w:val="00E505FF"/>
    <w:rsid w:val="00E50607"/>
    <w:rsid w:val="00E55C5F"/>
    <w:rsid w:val="00E562AB"/>
    <w:rsid w:val="00E60571"/>
    <w:rsid w:val="00E61848"/>
    <w:rsid w:val="00E63A2E"/>
    <w:rsid w:val="00E63E99"/>
    <w:rsid w:val="00E64497"/>
    <w:rsid w:val="00E64571"/>
    <w:rsid w:val="00E6474B"/>
    <w:rsid w:val="00E65EA2"/>
    <w:rsid w:val="00E679F8"/>
    <w:rsid w:val="00E7176C"/>
    <w:rsid w:val="00E72813"/>
    <w:rsid w:val="00E80857"/>
    <w:rsid w:val="00E81EAB"/>
    <w:rsid w:val="00E82FF8"/>
    <w:rsid w:val="00E84446"/>
    <w:rsid w:val="00E845A5"/>
    <w:rsid w:val="00E847B8"/>
    <w:rsid w:val="00E86E1F"/>
    <w:rsid w:val="00E8706F"/>
    <w:rsid w:val="00E9023D"/>
    <w:rsid w:val="00E92B7C"/>
    <w:rsid w:val="00E947B2"/>
    <w:rsid w:val="00E95240"/>
    <w:rsid w:val="00E96CE8"/>
    <w:rsid w:val="00E97816"/>
    <w:rsid w:val="00E97DF9"/>
    <w:rsid w:val="00EA4698"/>
    <w:rsid w:val="00EB250A"/>
    <w:rsid w:val="00EB5F9E"/>
    <w:rsid w:val="00EC0724"/>
    <w:rsid w:val="00EC2582"/>
    <w:rsid w:val="00EC293D"/>
    <w:rsid w:val="00EC4C5E"/>
    <w:rsid w:val="00EC6062"/>
    <w:rsid w:val="00EC6104"/>
    <w:rsid w:val="00EC727B"/>
    <w:rsid w:val="00ED0B13"/>
    <w:rsid w:val="00ED41B8"/>
    <w:rsid w:val="00ED6B89"/>
    <w:rsid w:val="00EE02A3"/>
    <w:rsid w:val="00EE3181"/>
    <w:rsid w:val="00EE4224"/>
    <w:rsid w:val="00EE6280"/>
    <w:rsid w:val="00EE7FC0"/>
    <w:rsid w:val="00EF22D2"/>
    <w:rsid w:val="00EF4AE0"/>
    <w:rsid w:val="00EF5C8B"/>
    <w:rsid w:val="00EF61DB"/>
    <w:rsid w:val="00F0521A"/>
    <w:rsid w:val="00F05859"/>
    <w:rsid w:val="00F0599F"/>
    <w:rsid w:val="00F06A13"/>
    <w:rsid w:val="00F07A0A"/>
    <w:rsid w:val="00F07C51"/>
    <w:rsid w:val="00F10165"/>
    <w:rsid w:val="00F1336D"/>
    <w:rsid w:val="00F16702"/>
    <w:rsid w:val="00F17C2A"/>
    <w:rsid w:val="00F212B7"/>
    <w:rsid w:val="00F213D4"/>
    <w:rsid w:val="00F2237E"/>
    <w:rsid w:val="00F307E0"/>
    <w:rsid w:val="00F351A3"/>
    <w:rsid w:val="00F37374"/>
    <w:rsid w:val="00F43B70"/>
    <w:rsid w:val="00F463A3"/>
    <w:rsid w:val="00F46C15"/>
    <w:rsid w:val="00F5177B"/>
    <w:rsid w:val="00F542BD"/>
    <w:rsid w:val="00F54931"/>
    <w:rsid w:val="00F60377"/>
    <w:rsid w:val="00F60707"/>
    <w:rsid w:val="00F633A7"/>
    <w:rsid w:val="00F638BE"/>
    <w:rsid w:val="00F65115"/>
    <w:rsid w:val="00F70C2B"/>
    <w:rsid w:val="00F70E65"/>
    <w:rsid w:val="00F71A03"/>
    <w:rsid w:val="00F71ABA"/>
    <w:rsid w:val="00F74F2A"/>
    <w:rsid w:val="00F763F5"/>
    <w:rsid w:val="00F76AD1"/>
    <w:rsid w:val="00F80A2B"/>
    <w:rsid w:val="00F81417"/>
    <w:rsid w:val="00F823B5"/>
    <w:rsid w:val="00F832C5"/>
    <w:rsid w:val="00F875F6"/>
    <w:rsid w:val="00F90A5F"/>
    <w:rsid w:val="00F90E91"/>
    <w:rsid w:val="00F93029"/>
    <w:rsid w:val="00F96DF1"/>
    <w:rsid w:val="00FA1BD6"/>
    <w:rsid w:val="00FA20EC"/>
    <w:rsid w:val="00FA6DDF"/>
    <w:rsid w:val="00FA7854"/>
    <w:rsid w:val="00FA78D3"/>
    <w:rsid w:val="00FB123A"/>
    <w:rsid w:val="00FB2931"/>
    <w:rsid w:val="00FC06B5"/>
    <w:rsid w:val="00FC1994"/>
    <w:rsid w:val="00FC1C7C"/>
    <w:rsid w:val="00FC2850"/>
    <w:rsid w:val="00FC4066"/>
    <w:rsid w:val="00FC690C"/>
    <w:rsid w:val="00FC7A05"/>
    <w:rsid w:val="00FD3C3A"/>
    <w:rsid w:val="00FE1214"/>
    <w:rsid w:val="00FE1487"/>
    <w:rsid w:val="00FE1652"/>
    <w:rsid w:val="00FE2EB2"/>
    <w:rsid w:val="00FF0144"/>
    <w:rsid w:val="00FF2817"/>
    <w:rsid w:val="00FF64C5"/>
    <w:rsid w:val="00FF77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3B"/>
    <w:rPr>
      <w:rFonts w:ascii="Calibri" w:eastAsia="Calibri" w:hAnsi="Calibri" w:cs="Times New Roman"/>
    </w:rPr>
  </w:style>
  <w:style w:type="paragraph" w:styleId="Ttulo1">
    <w:name w:val="heading 1"/>
    <w:basedOn w:val="Normal"/>
    <w:next w:val="Normal"/>
    <w:link w:val="Ttulo1Car"/>
    <w:qFormat/>
    <w:rsid w:val="003B4A49"/>
    <w:pPr>
      <w:keepNext/>
      <w:spacing w:after="0" w:line="240" w:lineRule="auto"/>
      <w:jc w:val="center"/>
      <w:outlineLvl w:val="0"/>
    </w:pPr>
    <w:rPr>
      <w:rFonts w:ascii="Arial" w:eastAsia="Times New Roman" w:hAnsi="Arial" w:cs="Arial"/>
      <w:b/>
      <w:sz w:val="24"/>
      <w:szCs w:val="28"/>
      <w:lang w:val="es-ES_tradnl" w:eastAsia="es-MX"/>
    </w:rPr>
  </w:style>
  <w:style w:type="paragraph" w:styleId="Ttulo5">
    <w:name w:val="heading 5"/>
    <w:basedOn w:val="Normal"/>
    <w:next w:val="Normal"/>
    <w:link w:val="Ttulo5Car"/>
    <w:qFormat/>
    <w:rsid w:val="003B4A49"/>
    <w:pPr>
      <w:keepNext/>
      <w:spacing w:after="0" w:line="240" w:lineRule="auto"/>
      <w:outlineLvl w:val="4"/>
    </w:pPr>
    <w:rPr>
      <w:rFonts w:ascii="Arrus BT" w:eastAsia="Times New Roman" w:hAnsi="Arrus BT"/>
      <w:sz w:val="36"/>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483B"/>
    <w:pPr>
      <w:spacing w:after="0" w:line="360" w:lineRule="auto"/>
      <w:jc w:val="both"/>
    </w:pPr>
    <w:rPr>
      <w:rFonts w:ascii="Arial" w:eastAsia="Times New Roman" w:hAnsi="Arial"/>
      <w:sz w:val="28"/>
      <w:szCs w:val="20"/>
      <w:lang w:eastAsia="es-ES"/>
    </w:rPr>
  </w:style>
  <w:style w:type="character" w:customStyle="1" w:styleId="TextoindependienteCar">
    <w:name w:val="Texto independiente Car"/>
    <w:basedOn w:val="Fuentedeprrafopredeter"/>
    <w:link w:val="Textoindependiente"/>
    <w:rsid w:val="0096483B"/>
    <w:rPr>
      <w:rFonts w:ascii="Arial" w:eastAsia="Times New Roman" w:hAnsi="Arial" w:cs="Times New Roman"/>
      <w:sz w:val="28"/>
      <w:szCs w:val="20"/>
      <w:lang w:eastAsia="es-ES"/>
    </w:rPr>
  </w:style>
  <w:style w:type="paragraph" w:styleId="Ttulo">
    <w:name w:val="Title"/>
    <w:basedOn w:val="Normal"/>
    <w:link w:val="TtuloCar"/>
    <w:qFormat/>
    <w:rsid w:val="0096483B"/>
    <w:pPr>
      <w:spacing w:after="0" w:line="240" w:lineRule="auto"/>
      <w:jc w:val="center"/>
    </w:pPr>
    <w:rPr>
      <w:rFonts w:ascii="Times New Roman" w:eastAsia="Times New Roman" w:hAnsi="Times New Roman"/>
      <w:b/>
      <w:bCs/>
      <w:sz w:val="24"/>
      <w:szCs w:val="24"/>
      <w:lang w:val="es-ES" w:eastAsia="es-ES"/>
    </w:rPr>
  </w:style>
  <w:style w:type="character" w:customStyle="1" w:styleId="TtuloCar">
    <w:name w:val="Título Car"/>
    <w:basedOn w:val="Fuentedeprrafopredeter"/>
    <w:link w:val="Ttulo"/>
    <w:rsid w:val="0096483B"/>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6483B"/>
    <w:pPr>
      <w:ind w:left="720"/>
      <w:contextualSpacing/>
    </w:pPr>
  </w:style>
  <w:style w:type="paragraph" w:styleId="Piedepgina">
    <w:name w:val="footer"/>
    <w:basedOn w:val="Normal"/>
    <w:link w:val="PiedepginaCar"/>
    <w:uiPriority w:val="99"/>
    <w:unhideWhenUsed/>
    <w:rsid w:val="009648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483B"/>
    <w:rPr>
      <w:rFonts w:ascii="Calibri" w:eastAsia="Calibri" w:hAnsi="Calibri" w:cs="Times New Roman"/>
    </w:rPr>
  </w:style>
  <w:style w:type="character" w:customStyle="1" w:styleId="Ttulo1Car">
    <w:name w:val="Título 1 Car"/>
    <w:basedOn w:val="Fuentedeprrafopredeter"/>
    <w:link w:val="Ttulo1"/>
    <w:rsid w:val="003B4A49"/>
    <w:rPr>
      <w:rFonts w:ascii="Arial" w:eastAsia="Times New Roman" w:hAnsi="Arial" w:cs="Arial"/>
      <w:b/>
      <w:sz w:val="24"/>
      <w:szCs w:val="28"/>
      <w:lang w:val="es-ES_tradnl" w:eastAsia="es-MX"/>
    </w:rPr>
  </w:style>
  <w:style w:type="character" w:customStyle="1" w:styleId="Ttulo5Car">
    <w:name w:val="Título 5 Car"/>
    <w:basedOn w:val="Fuentedeprrafopredeter"/>
    <w:link w:val="Ttulo5"/>
    <w:rsid w:val="003B4A49"/>
    <w:rPr>
      <w:rFonts w:ascii="Arrus BT" w:eastAsia="Times New Roman" w:hAnsi="Arrus BT" w:cs="Times New Roman"/>
      <w:sz w:val="36"/>
      <w:szCs w:val="20"/>
      <w:lang w:val="es-ES_tradnl"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1854</Words>
  <Characters>10199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DDPG-UG</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Efigenia Corona</dc:creator>
  <cp:keywords/>
  <dc:description/>
  <cp:lastModifiedBy>DDPYG</cp:lastModifiedBy>
  <cp:revision>2</cp:revision>
  <dcterms:created xsi:type="dcterms:W3CDTF">2013-04-26T17:58:00Z</dcterms:created>
  <dcterms:modified xsi:type="dcterms:W3CDTF">2013-04-26T17:58:00Z</dcterms:modified>
</cp:coreProperties>
</file>