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6E83501E" w14:textId="77777777" w:rsidR="000116D1" w:rsidRDefault="000116D1" w:rsidP="00E0751D">
      <w:pPr>
        <w:spacing w:after="0" w:line="240" w:lineRule="auto"/>
      </w:pPr>
    </w:p>
    <w:p w14:paraId="3814F7C9" w14:textId="52AA68CD" w:rsidR="00AF5CAD" w:rsidRPr="00AF5CAD" w:rsidRDefault="000116D1" w:rsidP="00E0751D">
      <w:pPr>
        <w:spacing w:after="0" w:line="240" w:lineRule="auto"/>
      </w:pPr>
      <w:r w:rsidRPr="000116D1">
        <w:t>No aplica por no tener Balance presupuestario Negativo</w:t>
      </w: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3BC584E4" w14:textId="77777777" w:rsidR="00116F8B" w:rsidRDefault="00116F8B" w:rsidP="0012031E">
      <w:pPr>
        <w:spacing w:after="0" w:line="240" w:lineRule="auto"/>
        <w:jc w:val="both"/>
      </w:pPr>
    </w:p>
    <w:p w14:paraId="005AD9ED" w14:textId="0CB7A355" w:rsidR="00116F8B" w:rsidRDefault="00116F8B" w:rsidP="00116F8B">
      <w:pPr>
        <w:jc w:val="both"/>
      </w:pPr>
      <w:r w:rsidRPr="004D60AA">
        <w:t>Ajuste al monto considerado como disponibilidades (ahorro presupuestal) estimada al cierre del ejercicio 20</w:t>
      </w:r>
      <w:r>
        <w:t>21</w:t>
      </w:r>
      <w:r w:rsidRPr="004D60AA">
        <w:t xml:space="preserve">, por la cantidad de $ </w:t>
      </w:r>
      <w:proofErr w:type="gramStart"/>
      <w:r w:rsidR="00CF32E0">
        <w:rPr>
          <w:rFonts w:ascii="Calibri" w:eastAsia="Times New Roman" w:hAnsi="Calibri" w:cs="Calibri"/>
          <w:color w:val="000000"/>
          <w:lang w:eastAsia="es-MX"/>
        </w:rPr>
        <w:t>266,854,949.70</w:t>
      </w:r>
      <w:r w:rsidRPr="004D60AA">
        <w:rPr>
          <w:rFonts w:ascii="Calibri" w:eastAsia="Times New Roman" w:hAnsi="Calibri" w:cs="Calibri"/>
          <w:color w:val="000000"/>
          <w:lang w:eastAsia="es-MX"/>
        </w:rPr>
        <w:t xml:space="preserve"> </w:t>
      </w:r>
      <w:r w:rsidRPr="004D60AA">
        <w:t xml:space="preserve"> (</w:t>
      </w:r>
      <w:proofErr w:type="gramEnd"/>
      <w:r w:rsidR="00CF32E0">
        <w:t xml:space="preserve">Doscientos sesenta y seis </w:t>
      </w:r>
      <w:r w:rsidR="00BC21EC">
        <w:t xml:space="preserve">millones </w:t>
      </w:r>
      <w:r w:rsidR="00CF32E0">
        <w:t>ochocientos cincuenta y cuatro mil novecientos cuarenta y nueve pesos</w:t>
      </w:r>
      <w:r>
        <w:t xml:space="preserve"> </w:t>
      </w:r>
      <w:r w:rsidR="00CF32E0">
        <w:t>70</w:t>
      </w:r>
      <w:r w:rsidRPr="004D60AA">
        <w:t>/100 M.N.) habiendo cerrado con la cifra real de</w:t>
      </w:r>
      <w:r>
        <w:t xml:space="preserve"> recursos no etiquetados de</w:t>
      </w:r>
      <w:r w:rsidRPr="004D60AA">
        <w:t xml:space="preserve"> $</w:t>
      </w:r>
      <w:r w:rsidRPr="005D180F">
        <w:t>3</w:t>
      </w:r>
      <w:r w:rsidR="00BC21EC">
        <w:t>05,481,317.67</w:t>
      </w:r>
      <w:r>
        <w:t xml:space="preserve">( Trescientos </w:t>
      </w:r>
      <w:r w:rsidR="00BC21EC">
        <w:t>cinco</w:t>
      </w:r>
      <w:r>
        <w:t xml:space="preserve"> millones </w:t>
      </w:r>
      <w:r w:rsidR="00BC21EC">
        <w:t>cuatrocientos ochenta y un</w:t>
      </w:r>
      <w:r>
        <w:t xml:space="preserve"> mil </w:t>
      </w:r>
      <w:r w:rsidR="00BC21EC">
        <w:t>trescientos diecisiete</w:t>
      </w:r>
      <w:r>
        <w:t xml:space="preserve"> pesos </w:t>
      </w:r>
      <w:r w:rsidR="00BC21EC">
        <w:t>67</w:t>
      </w:r>
      <w:r>
        <w:t>/100 M.N.)</w:t>
      </w:r>
      <w:r w:rsidRPr="005D180F">
        <w:t xml:space="preserve"> </w:t>
      </w:r>
      <w:r w:rsidRPr="004D60AA">
        <w:t xml:space="preserve">  </w:t>
      </w:r>
      <w:r w:rsidRPr="005D180F">
        <w:t xml:space="preserve">es decir, derivó, en una variación de aumento al presupuesto por </w:t>
      </w:r>
      <w:r w:rsidR="00366777">
        <w:t>$</w:t>
      </w:r>
      <w:r w:rsidR="00BC21EC">
        <w:t>38,626,367.97</w:t>
      </w:r>
      <w:r>
        <w:t xml:space="preserve"> (</w:t>
      </w:r>
      <w:r w:rsidR="00BC21EC">
        <w:t>Treinta y siete</w:t>
      </w:r>
      <w:r>
        <w:t xml:space="preserve"> millones </w:t>
      </w:r>
      <w:r w:rsidR="00BC21EC">
        <w:t>seiscientos veintiséis</w:t>
      </w:r>
      <w:r>
        <w:t xml:space="preserve"> mil </w:t>
      </w:r>
      <w:r w:rsidR="00BC21EC">
        <w:t xml:space="preserve">trescientos sesenta y siete </w:t>
      </w:r>
      <w:r>
        <w:t xml:space="preserve">pesos </w:t>
      </w:r>
      <w:r w:rsidR="00BC21EC">
        <w:t>9</w:t>
      </w:r>
      <w:r>
        <w:t>7/100 M.N.)</w:t>
      </w:r>
    </w:p>
    <w:p w14:paraId="08D9935A" w14:textId="087F537E" w:rsidR="00447B4C" w:rsidRDefault="00447B4C" w:rsidP="00116F8B">
      <w:pPr>
        <w:jc w:val="both"/>
      </w:pPr>
      <w:r>
        <w:t xml:space="preserve">Se realiza ampliación por </w:t>
      </w:r>
      <w:r w:rsidR="0073717C">
        <w:t>$2,000,000.00 (Dos millones de pesos 00/100 M.N.)</w:t>
      </w:r>
      <w:r>
        <w:t xml:space="preserve"> </w:t>
      </w:r>
      <w:r w:rsidR="0073717C">
        <w:t xml:space="preserve">por estimación de ingresos </w:t>
      </w:r>
      <w:proofErr w:type="gramStart"/>
      <w:r w:rsidR="00010A4A">
        <w:t xml:space="preserve">de </w:t>
      </w:r>
      <w:r w:rsidR="0073717C">
        <w:t xml:space="preserve"> </w:t>
      </w:r>
      <w:r w:rsidR="00010A4A">
        <w:t>P</w:t>
      </w:r>
      <w:r w:rsidR="0073717C">
        <w:t>osgrados</w:t>
      </w:r>
      <w:proofErr w:type="gramEnd"/>
      <w:r w:rsidR="0073717C">
        <w:t>.</w:t>
      </w:r>
    </w:p>
    <w:p w14:paraId="4919F132" w14:textId="746690D4" w:rsidR="00447B4C" w:rsidRDefault="00447B4C" w:rsidP="00116F8B">
      <w:pPr>
        <w:jc w:val="both"/>
      </w:pPr>
      <w:r>
        <w:t xml:space="preserve">Se realiza ampliación por refrendo del </w:t>
      </w:r>
      <w:r w:rsidR="0010496C">
        <w:t>Proyecto Q0655 con financiamiento deuda</w:t>
      </w:r>
      <w:r>
        <w:t>, por 28,817,868.61</w:t>
      </w:r>
      <w:r w:rsidR="00010A4A">
        <w:t xml:space="preserve"> </w:t>
      </w:r>
      <w:r w:rsidR="0073717C">
        <w:t xml:space="preserve">(Veintiocho millones </w:t>
      </w:r>
      <w:r w:rsidR="00010A4A">
        <w:t>ochocientos diecisiete mil ochocientos sesenta y ocho pesos 61/100 M.N.</w:t>
      </w:r>
    </w:p>
    <w:p w14:paraId="2F827E9B" w14:textId="77777777" w:rsidR="00116F8B" w:rsidRDefault="00116F8B" w:rsidP="0012031E">
      <w:pPr>
        <w:spacing w:after="0" w:line="240" w:lineRule="auto"/>
        <w:jc w:val="both"/>
      </w:pPr>
    </w:p>
    <w:p w14:paraId="7339447B" w14:textId="3C3FBD9A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16E40567" w:rsidR="00E0751D" w:rsidRDefault="00E0751D" w:rsidP="00E0751D">
      <w:pPr>
        <w:spacing w:after="0" w:line="240" w:lineRule="auto"/>
      </w:pPr>
    </w:p>
    <w:p w14:paraId="44B01037" w14:textId="105429B7" w:rsidR="00CF32E0" w:rsidRDefault="00CF32E0" w:rsidP="00366777">
      <w:pPr>
        <w:spacing w:after="0" w:line="240" w:lineRule="auto"/>
        <w:jc w:val="both"/>
      </w:pPr>
      <w:r w:rsidRPr="00CF32E0">
        <w:t>Se realiza ampliación líquida de presupuesto por determinación de remanentes 202</w:t>
      </w:r>
      <w:r>
        <w:t>1</w:t>
      </w:r>
      <w:r w:rsidRPr="00CF32E0">
        <w:t xml:space="preserve"> de recursos etiquetados </w:t>
      </w:r>
      <w:proofErr w:type="gramStart"/>
      <w:r w:rsidRPr="00CF32E0">
        <w:t>por  $</w:t>
      </w:r>
      <w:proofErr w:type="gramEnd"/>
      <w:r w:rsidR="00366777">
        <w:t>121,093,403.86</w:t>
      </w:r>
      <w:r w:rsidRPr="00CF32E0">
        <w:t xml:space="preserve"> (Ciento </w:t>
      </w:r>
      <w:r w:rsidR="00366777">
        <w:t xml:space="preserve">veintiún </w:t>
      </w:r>
      <w:r w:rsidRPr="00CF32E0">
        <w:t xml:space="preserve">millones </w:t>
      </w:r>
      <w:r w:rsidR="00366777">
        <w:t>noventa y tres</w:t>
      </w:r>
      <w:r w:rsidRPr="00CF32E0">
        <w:t xml:space="preserve"> mil </w:t>
      </w:r>
      <w:r w:rsidR="00366777">
        <w:t>cuatrocientos  tres</w:t>
      </w:r>
      <w:r w:rsidRPr="00CF32E0">
        <w:t xml:space="preserve"> pesos </w:t>
      </w:r>
      <w:r w:rsidR="00366777">
        <w:t>8</w:t>
      </w:r>
      <w:r w:rsidRPr="00CF32E0">
        <w:t>6/100 M.N)</w:t>
      </w:r>
    </w:p>
    <w:p w14:paraId="07D11D17" w14:textId="77777777" w:rsidR="00D40303" w:rsidRDefault="00D40303" w:rsidP="00366777">
      <w:pPr>
        <w:spacing w:after="0" w:line="240" w:lineRule="auto"/>
        <w:jc w:val="both"/>
      </w:pPr>
    </w:p>
    <w:p w14:paraId="6FDE7758" w14:textId="0BE6D0BB" w:rsidR="00CF32E0" w:rsidRDefault="00D40303" w:rsidP="00943560">
      <w:pPr>
        <w:spacing w:after="0" w:line="240" w:lineRule="auto"/>
        <w:jc w:val="both"/>
      </w:pPr>
      <w:bookmarkStart w:id="0" w:name="_Hlk101875065"/>
      <w:r w:rsidRPr="00D40303">
        <w:t>Se realiza ampliación líquida de presupuesto por $</w:t>
      </w:r>
      <w:r>
        <w:t>6,358,957.00</w:t>
      </w:r>
      <w:r w:rsidRPr="00D40303">
        <w:t xml:space="preserve"> (</w:t>
      </w:r>
      <w:r>
        <w:t>Sei</w:t>
      </w:r>
      <w:r w:rsidRPr="00D40303">
        <w:t xml:space="preserve">s millones </w:t>
      </w:r>
      <w:r>
        <w:t>trescien</w:t>
      </w:r>
      <w:r w:rsidRPr="00D40303">
        <w:t xml:space="preserve">tos </w:t>
      </w:r>
      <w:r>
        <w:t>cincuenta</w:t>
      </w:r>
      <w:r w:rsidRPr="00D40303">
        <w:t xml:space="preserve"> y </w:t>
      </w:r>
      <w:r>
        <w:t>ocho</w:t>
      </w:r>
      <w:r w:rsidRPr="00D40303">
        <w:t xml:space="preserve"> mil </w:t>
      </w:r>
      <w:r>
        <w:t xml:space="preserve">novecientos cincuenta y siete </w:t>
      </w:r>
      <w:r w:rsidRPr="00D40303">
        <w:t>pesos 0</w:t>
      </w:r>
      <w:r>
        <w:t>0</w:t>
      </w:r>
      <w:r w:rsidRPr="00D40303">
        <w:t>/100 M.N) correspondiente al presupuesto autorizado de</w:t>
      </w:r>
      <w:r>
        <w:t xml:space="preserve">l </w:t>
      </w:r>
      <w:r w:rsidRPr="00D40303">
        <w:t xml:space="preserve">Fondo Aportaciones Múltiples de Nivel </w:t>
      </w:r>
      <w:r w:rsidR="00CF62F5" w:rsidRPr="00D40303">
        <w:t>Superior,</w:t>
      </w:r>
      <w:r>
        <w:t xml:space="preserve"> así como $ 27,650,369.00 </w:t>
      </w:r>
      <w:r w:rsidR="00943560">
        <w:t xml:space="preserve">(Veintisiete millones seiscientos cincuenta mil trescientos sesenta y nueve pesos 00/100 M.N.) </w:t>
      </w:r>
      <w:r>
        <w:t>correspondiente al</w:t>
      </w:r>
      <w:r w:rsidRPr="00D40303">
        <w:t xml:space="preserve"> Fondo Aportaciones Múltiples de Nivel Superior</w:t>
      </w:r>
      <w:r>
        <w:t xml:space="preserve"> Virtual</w:t>
      </w:r>
      <w:r w:rsidR="00943560">
        <w:t>.</w:t>
      </w:r>
    </w:p>
    <w:p w14:paraId="2FD4ECC3" w14:textId="1714C9AE" w:rsidR="00E0751D" w:rsidRDefault="00E0751D" w:rsidP="00943560">
      <w:pPr>
        <w:spacing w:after="0" w:line="240" w:lineRule="auto"/>
        <w:jc w:val="both"/>
      </w:pPr>
    </w:p>
    <w:bookmarkEnd w:id="0"/>
    <w:p w14:paraId="1D25E192" w14:textId="3C43ADEE" w:rsidR="00943560" w:rsidRPr="00943560" w:rsidRDefault="00943560" w:rsidP="00943560">
      <w:pPr>
        <w:jc w:val="both"/>
      </w:pPr>
      <w:r w:rsidRPr="00943560">
        <w:t>Se realiza ampliación líquida de presupuesto por $</w:t>
      </w:r>
      <w:r>
        <w:t>2,065,068.00</w:t>
      </w:r>
      <w:r w:rsidRPr="00943560">
        <w:t xml:space="preserve"> (</w:t>
      </w:r>
      <w:r>
        <w:t>Dos</w:t>
      </w:r>
      <w:r w:rsidRPr="00943560">
        <w:t xml:space="preserve"> millones </w:t>
      </w:r>
      <w:r>
        <w:t xml:space="preserve">sesenta y </w:t>
      </w:r>
      <w:r w:rsidR="00CF62F5">
        <w:t>cinco</w:t>
      </w:r>
      <w:r w:rsidR="00CF62F5" w:rsidRPr="00943560">
        <w:t xml:space="preserve"> mil</w:t>
      </w:r>
      <w:r w:rsidRPr="00943560">
        <w:t xml:space="preserve"> </w:t>
      </w:r>
      <w:r>
        <w:t>sesenta y ocho</w:t>
      </w:r>
      <w:r w:rsidRPr="00943560">
        <w:t xml:space="preserve"> pesos 00/100 M.N) correspondiente al presupuesto autorizado del Fondo Aportaciones Múltiples de Nivel</w:t>
      </w:r>
      <w:r>
        <w:t xml:space="preserve"> Medio</w:t>
      </w:r>
      <w:r w:rsidRPr="00943560">
        <w:t xml:space="preserve"> </w:t>
      </w:r>
      <w:proofErr w:type="gramStart"/>
      <w:r w:rsidRPr="00943560">
        <w:t>Superior ,</w:t>
      </w:r>
      <w:proofErr w:type="gramEnd"/>
      <w:r w:rsidRPr="00943560">
        <w:t xml:space="preserve"> así como $ </w:t>
      </w:r>
      <w:r>
        <w:t>2,028,373</w:t>
      </w:r>
      <w:r w:rsidRPr="00943560">
        <w:t>.00 (</w:t>
      </w:r>
      <w:r>
        <w:t>Dos</w:t>
      </w:r>
      <w:r w:rsidRPr="00943560">
        <w:t xml:space="preserve"> millones </w:t>
      </w:r>
      <w:r>
        <w:t xml:space="preserve">veintiocho mil trescientos setenta y tres </w:t>
      </w:r>
      <w:r w:rsidRPr="00943560">
        <w:t xml:space="preserve">pesos 00/100 M.N.) correspondiente al Fondo Aportaciones Múltiples de Nivel </w:t>
      </w:r>
      <w:r>
        <w:t xml:space="preserve">Medio </w:t>
      </w:r>
      <w:r w:rsidRPr="00943560">
        <w:t>Superior Virtual.</w:t>
      </w:r>
    </w:p>
    <w:p w14:paraId="168BBDF9" w14:textId="6D7B5ABE" w:rsidR="00AF5CAD" w:rsidRDefault="00AF5CAD" w:rsidP="00E0751D">
      <w:pPr>
        <w:spacing w:after="0" w:line="240" w:lineRule="auto"/>
      </w:pP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77777777" w:rsidR="00E0751D" w:rsidRDefault="00E0751D" w:rsidP="00E0751D">
      <w:pPr>
        <w:spacing w:after="0" w:line="240" w:lineRule="auto"/>
      </w:pPr>
      <w:r>
        <w:t>Se informará solo al 31 de diciembre</w:t>
      </w:r>
    </w:p>
    <w:p w14:paraId="566EE448" w14:textId="20815771" w:rsidR="00AF5CAD" w:rsidRDefault="00AF5CAD" w:rsidP="00E0751D">
      <w:pPr>
        <w:spacing w:after="0" w:line="240" w:lineRule="auto"/>
      </w:pP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691604B1" w:rsidR="00AF5CAD" w:rsidRDefault="00AF5CAD" w:rsidP="00E0751D">
      <w:pPr>
        <w:spacing w:after="0" w:line="240" w:lineRule="auto"/>
        <w:jc w:val="both"/>
      </w:pP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74C66994" w14:textId="057C6E79" w:rsidR="00AF5CAD" w:rsidRDefault="00AF5CAD" w:rsidP="00E0751D">
      <w:pPr>
        <w:spacing w:after="0" w:line="240" w:lineRule="auto"/>
        <w:jc w:val="both"/>
      </w:pP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4498ED3C" w14:textId="77777777" w:rsidR="00AF5CAD" w:rsidRPr="00AF5CAD" w:rsidRDefault="00AF5CAD" w:rsidP="0012031E">
      <w:pPr>
        <w:spacing w:after="0" w:line="240" w:lineRule="auto"/>
        <w:rPr>
          <w:i/>
        </w:rPr>
      </w:pPr>
    </w:p>
    <w:sectPr w:rsidR="00AF5CAD" w:rsidRPr="00AF5CAD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5043B" w14:textId="77777777" w:rsidR="007D447A" w:rsidRDefault="007D447A" w:rsidP="0012031E">
      <w:pPr>
        <w:spacing w:after="0" w:line="240" w:lineRule="auto"/>
      </w:pPr>
      <w:r>
        <w:separator/>
      </w:r>
    </w:p>
  </w:endnote>
  <w:endnote w:type="continuationSeparator" w:id="0">
    <w:p w14:paraId="114CC633" w14:textId="77777777" w:rsidR="007D447A" w:rsidRDefault="007D447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5CAD" w:rsidRPr="00AF5CAD">
          <w:rPr>
            <w:noProof/>
            <w:lang w:val="es-ES"/>
          </w:rPr>
          <w:t>4</w:t>
        </w:r>
        <w:r>
          <w:fldChar w:fldCharType="end"/>
        </w:r>
      </w:p>
    </w:sdtContent>
  </w:sdt>
  <w:p w14:paraId="4D4A71A1" w14:textId="77777777"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E5F6EB" w14:textId="77777777" w:rsidR="007D447A" w:rsidRDefault="007D447A" w:rsidP="0012031E">
      <w:pPr>
        <w:spacing w:after="0" w:line="240" w:lineRule="auto"/>
      </w:pPr>
      <w:r>
        <w:separator/>
      </w:r>
    </w:p>
  </w:footnote>
  <w:footnote w:type="continuationSeparator" w:id="0">
    <w:p w14:paraId="51EF7445" w14:textId="77777777" w:rsidR="007D447A" w:rsidRDefault="007D447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C99C1" w14:textId="6A88B82C" w:rsidR="0012031E" w:rsidRDefault="00116F8B" w:rsidP="0012031E">
    <w:pPr>
      <w:pStyle w:val="Encabezado"/>
      <w:jc w:val="center"/>
    </w:pPr>
    <w:r>
      <w:t>Universidad de Guanajuato</w:t>
    </w:r>
  </w:p>
  <w:p w14:paraId="5223314B" w14:textId="4BBB53EF" w:rsidR="0012031E" w:rsidRDefault="0012031E" w:rsidP="0012031E">
    <w:pPr>
      <w:pStyle w:val="Encabezado"/>
      <w:jc w:val="center"/>
    </w:pPr>
    <w:r w:rsidRPr="00A4610E">
      <w:t>CORRESPONDI</w:t>
    </w:r>
    <w:r w:rsidR="00347BDF">
      <w:t>E</w:t>
    </w:r>
    <w:r w:rsidRPr="00A4610E">
      <w:t>NTES AL</w:t>
    </w:r>
    <w:r w:rsidR="00116F8B" w:rsidRPr="00116F8B">
      <w:t xml:space="preserve"> PERIODO DEL 1 DE ENERO AL 31 DE MARZO 202</w:t>
    </w:r>
    <w:r w:rsidR="00116F8B"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10A4A"/>
    <w:rsid w:val="000116D1"/>
    <w:rsid w:val="0010496C"/>
    <w:rsid w:val="00116F8B"/>
    <w:rsid w:val="0012031E"/>
    <w:rsid w:val="00347BDF"/>
    <w:rsid w:val="00366777"/>
    <w:rsid w:val="00447B4C"/>
    <w:rsid w:val="004C23EA"/>
    <w:rsid w:val="004E2EE3"/>
    <w:rsid w:val="0073717C"/>
    <w:rsid w:val="007D447A"/>
    <w:rsid w:val="00940570"/>
    <w:rsid w:val="00943560"/>
    <w:rsid w:val="009967AB"/>
    <w:rsid w:val="00A827B2"/>
    <w:rsid w:val="00AE2E14"/>
    <w:rsid w:val="00AF5CAD"/>
    <w:rsid w:val="00BC21EC"/>
    <w:rsid w:val="00CF32E0"/>
    <w:rsid w:val="00CF62F5"/>
    <w:rsid w:val="00D217E5"/>
    <w:rsid w:val="00D40303"/>
    <w:rsid w:val="00DB04B6"/>
    <w:rsid w:val="00DC3383"/>
    <w:rsid w:val="00E0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8CC21759168C4EAD7644AD10074825" ma:contentTypeVersion="0" ma:contentTypeDescription="Crear nuevo documento." ma:contentTypeScope="" ma:versionID="36610a04559c883f4218115f0426761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2b1fa7a59e354d7f595b7732424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C19B00C-4307-45AA-8185-FC5B47169A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3275</TotalTime>
  <Pages>2</Pages>
  <Words>526</Words>
  <Characters>2899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Ma. Verónica Martínez Villalpando</cp:lastModifiedBy>
  <cp:revision>10</cp:revision>
  <dcterms:created xsi:type="dcterms:W3CDTF">2018-03-20T04:02:00Z</dcterms:created>
  <dcterms:modified xsi:type="dcterms:W3CDTF">2022-04-26T20:43:00Z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0x010100828CC21759168C4EAD7644AD10074825</vt:lpwstr>
  </property>
</Properties>
</file>