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24CDB"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58D212C5"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624CDB">
              <w:rPr>
                <w:noProof/>
                <w:webHidden/>
              </w:rPr>
              <w:t>2</w:t>
            </w:r>
            <w:r w:rsidR="00404127">
              <w:rPr>
                <w:noProof/>
                <w:webHidden/>
              </w:rPr>
              <w:fldChar w:fldCharType="end"/>
            </w:r>
          </w:hyperlink>
        </w:p>
        <w:p w14:paraId="36E054F8" w14:textId="4F266B0E" w:rsidR="00404127" w:rsidRDefault="00000000">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624CDB">
              <w:rPr>
                <w:noProof/>
                <w:webHidden/>
              </w:rPr>
              <w:t>2</w:t>
            </w:r>
            <w:r w:rsidR="00404127">
              <w:rPr>
                <w:noProof/>
                <w:webHidden/>
              </w:rPr>
              <w:fldChar w:fldCharType="end"/>
            </w:r>
          </w:hyperlink>
        </w:p>
        <w:p w14:paraId="57287A4B" w14:textId="7FD595B4" w:rsidR="00404127" w:rsidRDefault="00000000">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624CDB">
              <w:rPr>
                <w:noProof/>
                <w:webHidden/>
              </w:rPr>
              <w:t>3</w:t>
            </w:r>
            <w:r w:rsidR="00404127">
              <w:rPr>
                <w:noProof/>
                <w:webHidden/>
              </w:rPr>
              <w:fldChar w:fldCharType="end"/>
            </w:r>
          </w:hyperlink>
        </w:p>
        <w:p w14:paraId="46E88509" w14:textId="211E21DC" w:rsidR="00404127" w:rsidRDefault="00000000">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624CDB">
              <w:rPr>
                <w:noProof/>
                <w:webHidden/>
              </w:rPr>
              <w:t>3</w:t>
            </w:r>
            <w:r w:rsidR="00404127">
              <w:rPr>
                <w:noProof/>
                <w:webHidden/>
              </w:rPr>
              <w:fldChar w:fldCharType="end"/>
            </w:r>
          </w:hyperlink>
        </w:p>
        <w:p w14:paraId="6144726C" w14:textId="244492C0" w:rsidR="00404127" w:rsidRDefault="00000000">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624CDB">
              <w:rPr>
                <w:noProof/>
                <w:webHidden/>
              </w:rPr>
              <w:t>5</w:t>
            </w:r>
            <w:r w:rsidR="00404127">
              <w:rPr>
                <w:noProof/>
                <w:webHidden/>
              </w:rPr>
              <w:fldChar w:fldCharType="end"/>
            </w:r>
          </w:hyperlink>
        </w:p>
        <w:p w14:paraId="19E6965E" w14:textId="298370D2" w:rsidR="00404127" w:rsidRDefault="00000000">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624CDB">
              <w:rPr>
                <w:noProof/>
                <w:webHidden/>
              </w:rPr>
              <w:t>6</w:t>
            </w:r>
            <w:r w:rsidR="00404127">
              <w:rPr>
                <w:noProof/>
                <w:webHidden/>
              </w:rPr>
              <w:fldChar w:fldCharType="end"/>
            </w:r>
          </w:hyperlink>
        </w:p>
        <w:p w14:paraId="3E2354AA" w14:textId="3DCD9998" w:rsidR="00404127" w:rsidRDefault="00000000">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624CDB">
              <w:rPr>
                <w:noProof/>
                <w:webHidden/>
              </w:rPr>
              <w:t>9</w:t>
            </w:r>
            <w:r w:rsidR="00404127">
              <w:rPr>
                <w:noProof/>
                <w:webHidden/>
              </w:rPr>
              <w:fldChar w:fldCharType="end"/>
            </w:r>
          </w:hyperlink>
        </w:p>
        <w:p w14:paraId="6C73C04B" w14:textId="39626273" w:rsidR="00404127" w:rsidRDefault="00000000">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624CDB">
              <w:rPr>
                <w:noProof/>
                <w:webHidden/>
              </w:rPr>
              <w:t>10</w:t>
            </w:r>
            <w:r w:rsidR="00404127">
              <w:rPr>
                <w:noProof/>
                <w:webHidden/>
              </w:rPr>
              <w:fldChar w:fldCharType="end"/>
            </w:r>
          </w:hyperlink>
        </w:p>
        <w:p w14:paraId="2FA4E27A" w14:textId="37AFB5C4" w:rsidR="00404127" w:rsidRDefault="00000000">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624CDB">
              <w:rPr>
                <w:noProof/>
                <w:webHidden/>
              </w:rPr>
              <w:t>13</w:t>
            </w:r>
            <w:r w:rsidR="00404127">
              <w:rPr>
                <w:noProof/>
                <w:webHidden/>
              </w:rPr>
              <w:fldChar w:fldCharType="end"/>
            </w:r>
          </w:hyperlink>
        </w:p>
        <w:p w14:paraId="63912514" w14:textId="385AA1B9" w:rsidR="00404127" w:rsidRDefault="00000000">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624CDB">
              <w:rPr>
                <w:noProof/>
                <w:webHidden/>
              </w:rPr>
              <w:t>13</w:t>
            </w:r>
            <w:r w:rsidR="00404127">
              <w:rPr>
                <w:noProof/>
                <w:webHidden/>
              </w:rPr>
              <w:fldChar w:fldCharType="end"/>
            </w:r>
          </w:hyperlink>
        </w:p>
        <w:p w14:paraId="64D443C7" w14:textId="4575701A" w:rsidR="00404127" w:rsidRDefault="00000000">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624CDB">
              <w:rPr>
                <w:noProof/>
                <w:webHidden/>
              </w:rPr>
              <w:t>14</w:t>
            </w:r>
            <w:r w:rsidR="00404127">
              <w:rPr>
                <w:noProof/>
                <w:webHidden/>
              </w:rPr>
              <w:fldChar w:fldCharType="end"/>
            </w:r>
          </w:hyperlink>
        </w:p>
        <w:p w14:paraId="3E3908AD" w14:textId="37BCE897" w:rsidR="00404127" w:rsidRDefault="00000000">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624CDB">
              <w:rPr>
                <w:noProof/>
                <w:webHidden/>
              </w:rPr>
              <w:t>14</w:t>
            </w:r>
            <w:r w:rsidR="00404127">
              <w:rPr>
                <w:noProof/>
                <w:webHidden/>
              </w:rPr>
              <w:fldChar w:fldCharType="end"/>
            </w:r>
          </w:hyperlink>
        </w:p>
        <w:p w14:paraId="2D0EB774" w14:textId="0E56719D" w:rsidR="00404127" w:rsidRDefault="00000000">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624CDB">
              <w:rPr>
                <w:noProof/>
                <w:webHidden/>
              </w:rPr>
              <w:t>15</w:t>
            </w:r>
            <w:r w:rsidR="00404127">
              <w:rPr>
                <w:noProof/>
                <w:webHidden/>
              </w:rPr>
              <w:fldChar w:fldCharType="end"/>
            </w:r>
          </w:hyperlink>
        </w:p>
        <w:p w14:paraId="28A0B87B" w14:textId="3C81639F" w:rsidR="00404127" w:rsidRDefault="00000000">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624CDB">
              <w:rPr>
                <w:noProof/>
                <w:webHidden/>
              </w:rPr>
              <w:t>15</w:t>
            </w:r>
            <w:r w:rsidR="00404127">
              <w:rPr>
                <w:noProof/>
                <w:webHidden/>
              </w:rPr>
              <w:fldChar w:fldCharType="end"/>
            </w:r>
          </w:hyperlink>
        </w:p>
        <w:p w14:paraId="38D20A45" w14:textId="4D0382EE" w:rsidR="00404127" w:rsidRDefault="00000000">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624CDB">
              <w:rPr>
                <w:noProof/>
                <w:webHidden/>
              </w:rPr>
              <w:t>15</w:t>
            </w:r>
            <w:r w:rsidR="00404127">
              <w:rPr>
                <w:noProof/>
                <w:webHidden/>
              </w:rPr>
              <w:fldChar w:fldCharType="end"/>
            </w:r>
          </w:hyperlink>
        </w:p>
        <w:p w14:paraId="6CE0CCC2" w14:textId="3A733402" w:rsidR="00404127" w:rsidRDefault="00000000">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624CDB">
              <w:rPr>
                <w:noProof/>
                <w:webHidden/>
              </w:rPr>
              <w:t>17</w:t>
            </w:r>
            <w:r w:rsidR="00404127">
              <w:rPr>
                <w:noProof/>
                <w:webHidden/>
              </w:rPr>
              <w:fldChar w:fldCharType="end"/>
            </w:r>
          </w:hyperlink>
        </w:p>
        <w:p w14:paraId="071C2A90" w14:textId="21C99E50" w:rsidR="00404127" w:rsidRDefault="00000000">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624CDB">
              <w:rPr>
                <w:noProof/>
                <w:webHidden/>
              </w:rPr>
              <w:t>17</w:t>
            </w:r>
            <w:r w:rsidR="00404127">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7E6D8112"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 xml:space="preserve">La evolución de la Universidad de Guanajuato a través de 290 años de haber sido creada ha pasado de ser Hospicio de la Santísima Trinidad en 1766, a Colegio de la Purísima Concepción en 1796 y Colegio de la Purísima en 1827 para transformarse en el Colegio del Estado de Guanajuato en 1870 y en Universidad de Guanajuato en 1945. </w:t>
      </w:r>
    </w:p>
    <w:p w14:paraId="21072C2F"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 xml:space="preserve">Como universidad pública estatal logró el reconocimiento de su autonomía en el año 1994 y con ello su capacidad para autogobernarse, con lo que propició una intensa vida colegiada en la toma de decisiones académicas en aras del cumplimiento de su misión, de esta manera a partir de ese momento se asumió la necesidad de una reforma estructural de la organización académica, que permitiera a nuestra Casa de Estudios ampliar su cobertura, incrementar su oferta educativa y atender con mayor pertinencia y equidad a las regiones del Estado, así como la consolidación de sus programas y servicios educativos, al ejercer integralmente sus funciones sustantivas con una mayor presencia social. </w:t>
      </w:r>
    </w:p>
    <w:p w14:paraId="70D87FC6"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En el año 2007, la Universidad modificó su estructura a través de su nueva Ley Orgánica aprobada por el H. Consejo Universitario en sesión extraordinaria del 16 de mayo de 2006 publicándose en el decreto número 71, emitido por la LX Legislatura Constitucional del Estado de Guanajuato y publicado en el Periódico Oficial del Gobierno del Estado de Guanajuato número 96 el 15 de junio del 2007.</w:t>
      </w:r>
    </w:p>
    <w:p w14:paraId="00C1F28D" w14:textId="77777777" w:rsidR="00C464C6" w:rsidRPr="00C464C6" w:rsidRDefault="00C464C6" w:rsidP="00C464C6">
      <w:pPr>
        <w:jc w:val="both"/>
        <w:rPr>
          <w:rFonts w:ascii="Trebuchet MS" w:hAnsi="Trebuchet MS" w:cs="Arial"/>
          <w:sz w:val="20"/>
          <w:szCs w:val="20"/>
        </w:rPr>
      </w:pPr>
      <w:r w:rsidRPr="00C464C6">
        <w:rPr>
          <w:rFonts w:ascii="Trebuchet MS" w:hAnsi="Trebuchet MS" w:cs="Arial"/>
          <w:sz w:val="20"/>
          <w:szCs w:val="20"/>
        </w:rPr>
        <w:t>Esta nueva Ley Orgánica representa la consolidación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0EA2411E" w14:textId="77777777" w:rsidR="00C464C6" w:rsidRPr="00C464C6" w:rsidRDefault="00C464C6" w:rsidP="00C464C6">
      <w:pPr>
        <w:tabs>
          <w:tab w:val="left" w:leader="underscore" w:pos="9639"/>
        </w:tabs>
        <w:rPr>
          <w:rFonts w:ascii="Trebuchet MS" w:hAnsi="Trebuchet MS" w:cs="Arial"/>
          <w:sz w:val="20"/>
          <w:szCs w:val="20"/>
        </w:rPr>
      </w:pPr>
      <w:r w:rsidRPr="00C464C6">
        <w:rPr>
          <w:rFonts w:ascii="Trebuchet MS" w:hAnsi="Trebuchet MS" w:cs="Arial"/>
          <w:sz w:val="20"/>
          <w:szCs w:val="20"/>
        </w:rPr>
        <w:t xml:space="preserve">La Universidad de Guanajuato obtiene sus recursos financieros de las siguientes fuentes de financiamiento: </w:t>
      </w:r>
    </w:p>
    <w:p w14:paraId="4392EE46" w14:textId="77777777" w:rsidR="00C464C6" w:rsidRPr="00C464C6" w:rsidRDefault="00C464C6" w:rsidP="00C464C6">
      <w:pPr>
        <w:pStyle w:val="Prrafodelista"/>
        <w:numPr>
          <w:ilvl w:val="0"/>
          <w:numId w:val="12"/>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Ingresos propios. - provenientes de servicios educacionales, de los ingresos por servicios que generan las diversas entidades y dependencias de manera directa y de los productos del patrimonio </w:t>
      </w:r>
    </w:p>
    <w:p w14:paraId="76CBBCEF" w14:textId="77777777" w:rsidR="00C464C6" w:rsidRPr="00C464C6" w:rsidRDefault="00C464C6" w:rsidP="00C464C6">
      <w:pPr>
        <w:tabs>
          <w:tab w:val="left" w:leader="underscore" w:pos="9639"/>
        </w:tabs>
        <w:rPr>
          <w:rFonts w:ascii="Trebuchet MS" w:hAnsi="Trebuchet MS" w:cs="Arial"/>
          <w:sz w:val="20"/>
          <w:szCs w:val="20"/>
        </w:rPr>
      </w:pPr>
    </w:p>
    <w:p w14:paraId="011C0966" w14:textId="3BFD6F3D" w:rsidR="00C464C6" w:rsidRPr="00C464C6" w:rsidRDefault="00C464C6" w:rsidP="00C464C6">
      <w:pPr>
        <w:pStyle w:val="Prrafodelista"/>
        <w:numPr>
          <w:ilvl w:val="0"/>
          <w:numId w:val="12"/>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704D5BF4" w14:textId="77777777" w:rsidR="00C464C6" w:rsidRPr="00C464C6" w:rsidRDefault="00C464C6" w:rsidP="00C464C6">
      <w:pPr>
        <w:tabs>
          <w:tab w:val="left" w:leader="underscore" w:pos="9639"/>
        </w:tabs>
        <w:jc w:val="both"/>
        <w:rPr>
          <w:rFonts w:ascii="Trebuchet MS" w:hAnsi="Trebuchet MS" w:cs="Arial"/>
          <w:sz w:val="20"/>
          <w:szCs w:val="20"/>
        </w:rPr>
      </w:pPr>
    </w:p>
    <w:p w14:paraId="658102E3" w14:textId="1FB14FC1" w:rsidR="00C464C6" w:rsidRPr="00C464C6" w:rsidRDefault="00C464C6" w:rsidP="00C464C6">
      <w:pPr>
        <w:tabs>
          <w:tab w:val="left" w:leader="underscore" w:pos="9639"/>
        </w:tabs>
        <w:jc w:val="both"/>
        <w:rPr>
          <w:rFonts w:ascii="Trebuchet MS" w:hAnsi="Trebuchet MS" w:cs="Arial"/>
          <w:sz w:val="20"/>
          <w:szCs w:val="20"/>
        </w:rPr>
      </w:pPr>
      <w:r w:rsidRPr="00C464C6">
        <w:rPr>
          <w:rFonts w:ascii="Trebuchet MS" w:hAnsi="Trebuchet MS" w:cs="Arial"/>
          <w:sz w:val="20"/>
          <w:szCs w:val="20"/>
        </w:rPr>
        <w:t>Todas estas fuentes de recursos permiten el funcionamiento operativo de la Universidad y favorecen su crecimiento y desarrollo. La Institución concentra su esfuerzo en dirección 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2158A502" w14:textId="77777777" w:rsidR="00C464C6" w:rsidRPr="00C435D4" w:rsidRDefault="00C464C6" w:rsidP="00C464C6">
      <w:pPr>
        <w:ind w:right="758"/>
        <w:rPr>
          <w:rFonts w:ascii="Times New Roman" w:hAnsi="Times New Roman"/>
        </w:rPr>
      </w:pP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lastRenderedPageBreak/>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000000"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Se informará sobre:</w:t>
      </w:r>
    </w:p>
    <w:p w14:paraId="5EFF2DBB"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p>
    <w:p w14:paraId="7E8A5026"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 Objeto social.</w:t>
      </w:r>
    </w:p>
    <w:p w14:paraId="1B31AD41" w14:textId="77777777" w:rsidR="004508FE" w:rsidRPr="00137000" w:rsidRDefault="004508FE" w:rsidP="00CB41C4">
      <w:pPr>
        <w:tabs>
          <w:tab w:val="left" w:leader="underscore" w:pos="9639"/>
        </w:tabs>
        <w:spacing w:after="0" w:line="240" w:lineRule="auto"/>
        <w:jc w:val="both"/>
        <w:rPr>
          <w:rFonts w:ascii="Trebuchet MS" w:hAnsi="Trebuchet MS" w:cs="Arial"/>
          <w:sz w:val="20"/>
          <w:szCs w:val="20"/>
        </w:rPr>
      </w:pPr>
    </w:p>
    <w:p w14:paraId="5BD05C5F" w14:textId="0A6BB54C" w:rsidR="007D1E76" w:rsidRPr="00137000" w:rsidRDefault="004508FE"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 xml:space="preserve">Artículo 3. La </w:t>
      </w:r>
      <w:r w:rsidR="00C464C6" w:rsidRPr="00137000">
        <w:rPr>
          <w:rFonts w:ascii="Trebuchet MS" w:hAnsi="Trebuchet MS" w:cs="Arial"/>
          <w:sz w:val="20"/>
          <w:szCs w:val="20"/>
        </w:rPr>
        <w:t>U</w:t>
      </w:r>
      <w:r w:rsidRPr="00137000">
        <w:rPr>
          <w:rFonts w:ascii="Trebuchet MS" w:hAnsi="Trebuchet MS" w:cs="Arial"/>
          <w:sz w:val="20"/>
          <w:szCs w:val="20"/>
        </w:rPr>
        <w:t xml:space="preserve">niversidad de Guanajuato es un </w:t>
      </w:r>
      <w:r w:rsidR="00C464C6" w:rsidRPr="00137000">
        <w:rPr>
          <w:rFonts w:ascii="Trebuchet MS" w:hAnsi="Trebuchet MS" w:cs="Arial"/>
          <w:sz w:val="20"/>
          <w:szCs w:val="20"/>
        </w:rPr>
        <w:t>o</w:t>
      </w:r>
      <w:r w:rsidRPr="00137000">
        <w:rPr>
          <w:rFonts w:ascii="Trebuchet MS" w:hAnsi="Trebuchet MS" w:cs="Arial"/>
          <w:sz w:val="20"/>
          <w:szCs w:val="20"/>
        </w:rPr>
        <w:t xml:space="preserve">rganismo </w:t>
      </w:r>
      <w:r w:rsidR="00C464C6" w:rsidRPr="00137000">
        <w:rPr>
          <w:rFonts w:ascii="Trebuchet MS" w:hAnsi="Trebuchet MS" w:cs="Arial"/>
          <w:sz w:val="20"/>
          <w:szCs w:val="20"/>
        </w:rPr>
        <w:t>p</w:t>
      </w:r>
      <w:r w:rsidRPr="00137000">
        <w:rPr>
          <w:rFonts w:ascii="Trebuchet MS" w:hAnsi="Trebuchet MS" w:cs="Arial"/>
          <w:sz w:val="20"/>
          <w:szCs w:val="20"/>
        </w:rPr>
        <w:t>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p>
    <w:p w14:paraId="0857A142"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b) Principal actividad.</w:t>
      </w:r>
    </w:p>
    <w:p w14:paraId="24D21787" w14:textId="77777777" w:rsidR="0049465C" w:rsidRPr="00137000" w:rsidRDefault="0049465C" w:rsidP="0049465C">
      <w:pPr>
        <w:rPr>
          <w:rFonts w:ascii="Trebuchet MS" w:hAnsi="Trebuchet MS" w:cs="Arial"/>
          <w:sz w:val="20"/>
          <w:szCs w:val="20"/>
        </w:rPr>
      </w:pPr>
    </w:p>
    <w:p w14:paraId="2ADD5283" w14:textId="470D3767" w:rsidR="0049465C" w:rsidRPr="00137000" w:rsidRDefault="0049465C" w:rsidP="0049465C">
      <w:pPr>
        <w:rPr>
          <w:rFonts w:ascii="Trebuchet MS" w:hAnsi="Trebuchet MS" w:cs="Arial"/>
          <w:sz w:val="20"/>
          <w:szCs w:val="20"/>
        </w:rPr>
      </w:pPr>
      <w:r w:rsidRPr="00137000">
        <w:rPr>
          <w:rFonts w:ascii="Trebuchet MS" w:hAnsi="Trebuchet MS" w:cs="Arial"/>
          <w:sz w:val="20"/>
          <w:szCs w:val="20"/>
        </w:rPr>
        <w:t xml:space="preserve">Artículo 5. Son funciones esenciales de la </w:t>
      </w:r>
      <w:r w:rsidR="00C464C6" w:rsidRPr="00137000">
        <w:rPr>
          <w:rFonts w:ascii="Trebuchet MS" w:hAnsi="Trebuchet MS" w:cs="Arial"/>
          <w:sz w:val="20"/>
          <w:szCs w:val="20"/>
        </w:rPr>
        <w:t>U</w:t>
      </w:r>
      <w:r w:rsidRPr="00137000">
        <w:rPr>
          <w:rFonts w:ascii="Trebuchet MS" w:hAnsi="Trebuchet MS" w:cs="Arial"/>
          <w:sz w:val="20"/>
          <w:szCs w:val="20"/>
        </w:rPr>
        <w:t>niversidad:</w:t>
      </w:r>
    </w:p>
    <w:p w14:paraId="07B33579" w14:textId="77777777" w:rsidR="0049465C" w:rsidRPr="00137000" w:rsidRDefault="0049465C"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La educación en los niveles que ella determine</w:t>
      </w:r>
    </w:p>
    <w:p w14:paraId="01171A2F" w14:textId="77777777" w:rsidR="0049465C" w:rsidRPr="00137000" w:rsidRDefault="0049465C"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3A53F37A" w14:textId="034BA9F1" w:rsidR="00C464C6" w:rsidRPr="00137000" w:rsidRDefault="00C464C6" w:rsidP="0049465C">
      <w:pPr>
        <w:pStyle w:val="Prrafodelista"/>
        <w:numPr>
          <w:ilvl w:val="0"/>
          <w:numId w:val="3"/>
        </w:numPr>
        <w:spacing w:after="160" w:line="259" w:lineRule="auto"/>
        <w:rPr>
          <w:rFonts w:ascii="Trebuchet MS" w:hAnsi="Trebuchet MS" w:cs="Arial"/>
          <w:sz w:val="20"/>
          <w:szCs w:val="20"/>
        </w:rPr>
      </w:pPr>
      <w:r w:rsidRPr="00137000">
        <w:rPr>
          <w:rFonts w:ascii="Trebuchet MS" w:hAnsi="Trebuchet MS" w:cs="Arial"/>
          <w:sz w:val="20"/>
          <w:szCs w:val="20"/>
        </w:rPr>
        <w:t xml:space="preserve">La creación, promoción y conservación del arte y la cultura; la preservación, la difusión y el acrecentamiento de los valores, así como la extensión a la sociedad </w:t>
      </w:r>
      <w:r w:rsidR="00137000" w:rsidRPr="00137000">
        <w:rPr>
          <w:rFonts w:ascii="Trebuchet MS" w:hAnsi="Trebuchet MS" w:cs="Arial"/>
          <w:sz w:val="20"/>
          <w:szCs w:val="20"/>
        </w:rPr>
        <w:t xml:space="preserve">de los beneficios de la ciencia y la cultura. </w:t>
      </w:r>
    </w:p>
    <w:p w14:paraId="3B8C1985" w14:textId="77777777" w:rsidR="007D1E76" w:rsidRPr="00137000" w:rsidRDefault="007D1E76" w:rsidP="00CB41C4">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c) Ejercicio fiscal.</w:t>
      </w:r>
    </w:p>
    <w:p w14:paraId="08BBE4BA" w14:textId="187FFFE4"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w:t>
      </w:r>
      <w:r w:rsidR="00A3045A">
        <w:rPr>
          <w:rFonts w:ascii="Trebuchet MS" w:hAnsi="Trebuchet MS"/>
          <w:sz w:val="20"/>
          <w:szCs w:val="20"/>
        </w:rPr>
        <w:t>3</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5D9DF3C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 xml:space="preserve">Personas </w:t>
      </w:r>
      <w:r w:rsidR="00137000">
        <w:rPr>
          <w:rFonts w:ascii="Trebuchet MS" w:hAnsi="Trebuchet MS" w:cs="Arial"/>
          <w:sz w:val="20"/>
          <w:szCs w:val="20"/>
        </w:rPr>
        <w:t>morales con fines no lucrativos.</w:t>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21CE5AA3"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 xml:space="preserve">como </w:t>
      </w:r>
      <w:r w:rsidR="00137000">
        <w:rPr>
          <w:rFonts w:ascii="Trebuchet MS" w:hAnsi="Trebuchet MS" w:cs="Arial"/>
          <w:sz w:val="20"/>
          <w:szCs w:val="20"/>
        </w:rPr>
        <w:t>p</w:t>
      </w:r>
      <w:r w:rsidRPr="00115509">
        <w:rPr>
          <w:rFonts w:ascii="Trebuchet MS" w:hAnsi="Trebuchet MS" w:cs="Arial"/>
          <w:sz w:val="20"/>
          <w:szCs w:val="20"/>
        </w:rPr>
        <w:t xml:space="preserve">ersona </w:t>
      </w:r>
      <w:r w:rsidR="00137000">
        <w:rPr>
          <w:rFonts w:ascii="Trebuchet MS" w:hAnsi="Trebuchet MS" w:cs="Arial"/>
          <w:sz w:val="20"/>
          <w:szCs w:val="20"/>
        </w:rPr>
        <w:t>m</w:t>
      </w:r>
      <w:r w:rsidRPr="00115509">
        <w:rPr>
          <w:rFonts w:ascii="Trebuchet MS" w:hAnsi="Trebuchet MS" w:cs="Arial"/>
          <w:sz w:val="20"/>
          <w:szCs w:val="20"/>
        </w:rPr>
        <w:t xml:space="preserve">oral con </w:t>
      </w:r>
      <w:r w:rsidR="00137000">
        <w:rPr>
          <w:rFonts w:ascii="Trebuchet MS" w:hAnsi="Trebuchet MS" w:cs="Arial"/>
          <w:sz w:val="20"/>
          <w:szCs w:val="20"/>
        </w:rPr>
        <w:t>f</w:t>
      </w:r>
      <w:r w:rsidRPr="00115509">
        <w:rPr>
          <w:rFonts w:ascii="Trebuchet MS" w:hAnsi="Trebuchet MS" w:cs="Arial"/>
          <w:sz w:val="20"/>
          <w:szCs w:val="20"/>
        </w:rPr>
        <w:t>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w:t>
      </w:r>
      <w:r w:rsidR="00E46A36">
        <w:rPr>
          <w:rFonts w:ascii="Trebuchet MS" w:hAnsi="Trebuchet MS" w:cs="Arial"/>
          <w:sz w:val="20"/>
          <w:szCs w:val="20"/>
        </w:rPr>
        <w:t>á</w:t>
      </w:r>
      <w:r w:rsidRPr="00115509">
        <w:rPr>
          <w:rFonts w:ascii="Trebuchet MS" w:hAnsi="Trebuchet MS" w:cs="Arial"/>
          <w:sz w:val="20"/>
          <w:szCs w:val="20"/>
        </w:rPr>
        <w:t xml:space="preserve">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00441E84" w14:textId="77777777" w:rsidR="00137000" w:rsidRPr="00137000"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 xml:space="preserve">Seguro contra accidentes. </w:t>
      </w:r>
    </w:p>
    <w:p w14:paraId="505361CE" w14:textId="77777777" w:rsidR="00137000" w:rsidRPr="00137000"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FOBECA – Fondo de Ayuda Becaria</w:t>
      </w:r>
    </w:p>
    <w:p w14:paraId="0DF1E2F7" w14:textId="77777777" w:rsidR="00137000" w:rsidRPr="00137000"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PRODEP – Programa para el Desarrollo Profesional Docente.</w:t>
      </w:r>
    </w:p>
    <w:p w14:paraId="0B90D8F3" w14:textId="1EDC8BF4" w:rsidR="00CB41C4" w:rsidRDefault="00137000" w:rsidP="00137000">
      <w:pPr>
        <w:pStyle w:val="Prrafodelista"/>
        <w:numPr>
          <w:ilvl w:val="0"/>
          <w:numId w:val="13"/>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Jubilaciones y pensiones</w:t>
      </w:r>
    </w:p>
    <w:p w14:paraId="074DC1F9" w14:textId="77777777" w:rsidR="00137000" w:rsidRPr="00137000" w:rsidRDefault="00137000" w:rsidP="00137000">
      <w:pPr>
        <w:tabs>
          <w:tab w:val="left" w:leader="underscore" w:pos="9639"/>
        </w:tabs>
        <w:spacing w:after="0" w:line="240" w:lineRule="auto"/>
        <w:rPr>
          <w:rFonts w:ascii="Trebuchet MS" w:hAnsi="Trebuchet MS" w:cs="Arial"/>
          <w:sz w:val="20"/>
          <w:szCs w:val="20"/>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1DD07C64"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w:t>
      </w:r>
      <w:r w:rsidR="00137000">
        <w:rPr>
          <w:rFonts w:ascii="Trebuchet MS" w:hAnsi="Trebuchet MS"/>
          <w:sz w:val="20"/>
          <w:szCs w:val="20"/>
        </w:rPr>
        <w:t xml:space="preserve"> Consejo Nacional de Armonización Contable</w:t>
      </w:r>
      <w:r w:rsidRPr="008878FA">
        <w:rPr>
          <w:rFonts w:ascii="Trebuchet MS" w:hAnsi="Trebuchet MS"/>
          <w:sz w:val="20"/>
          <w:szCs w:val="20"/>
        </w:rPr>
        <w:t xml:space="preserve"> </w:t>
      </w:r>
      <w:r w:rsidR="00137000">
        <w:rPr>
          <w:rFonts w:ascii="Trebuchet MS" w:hAnsi="Trebuchet MS"/>
          <w:sz w:val="20"/>
          <w:szCs w:val="20"/>
        </w:rPr>
        <w:t>(</w:t>
      </w:r>
      <w:r w:rsidRPr="008878FA">
        <w:rPr>
          <w:rFonts w:ascii="Trebuchet MS" w:hAnsi="Trebuchet MS"/>
          <w:sz w:val="20"/>
          <w:szCs w:val="20"/>
        </w:rPr>
        <w:t>CONAC</w:t>
      </w:r>
      <w:r w:rsidR="00137000">
        <w:rPr>
          <w:rFonts w:ascii="Trebuchet MS" w:hAnsi="Trebuchet MS"/>
          <w:sz w:val="20"/>
          <w:szCs w:val="20"/>
        </w:rPr>
        <w:t>)</w:t>
      </w:r>
      <w:r w:rsidRPr="008878FA">
        <w:rPr>
          <w:rFonts w:ascii="Trebuchet MS" w:hAnsi="Trebuchet MS"/>
          <w:sz w:val="20"/>
          <w:szCs w:val="20"/>
        </w:rPr>
        <w:t xml:space="preserve">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2DEB729B" w14:textId="13037BC7" w:rsidR="0049465C" w:rsidRDefault="000F4A70" w:rsidP="000F4A70">
      <w:pPr>
        <w:pStyle w:val="Prrafodelista"/>
        <w:numPr>
          <w:ilvl w:val="0"/>
          <w:numId w:val="6"/>
        </w:numPr>
        <w:spacing w:after="0" w:line="240" w:lineRule="auto"/>
        <w:jc w:val="both"/>
        <w:rPr>
          <w:rFonts w:ascii="Trebuchet MS" w:hAnsi="Trebuchet MS"/>
          <w:sz w:val="20"/>
          <w:szCs w:val="20"/>
        </w:rPr>
      </w:pPr>
      <w:r w:rsidRPr="000F4A70">
        <w:rPr>
          <w:rFonts w:ascii="Trebuchet MS" w:hAnsi="Trebuchet MS"/>
          <w:sz w:val="20"/>
          <w:szCs w:val="20"/>
        </w:rPr>
        <w:t xml:space="preserve">Para la elaboración de los estados financieros </w:t>
      </w:r>
      <w:r>
        <w:rPr>
          <w:rFonts w:ascii="Trebuchet MS" w:hAnsi="Trebuchet MS"/>
          <w:sz w:val="20"/>
          <w:szCs w:val="20"/>
        </w:rPr>
        <w:t>la Universidad de Guanajuato</w:t>
      </w:r>
      <w:r w:rsidRPr="000F4A70">
        <w:rPr>
          <w:rFonts w:ascii="Trebuchet MS" w:hAnsi="Trebuchet MS"/>
          <w:sz w:val="20"/>
          <w:szCs w:val="20"/>
        </w:rPr>
        <w:t xml:space="preserve"> ha aplicado lo postulados básicos establecidos por la Ley General de Contabilidad Gubernamental </w:t>
      </w:r>
      <w:r>
        <w:rPr>
          <w:rFonts w:ascii="Trebuchet MS" w:hAnsi="Trebuchet MS"/>
          <w:sz w:val="20"/>
          <w:szCs w:val="20"/>
        </w:rPr>
        <w:t>(</w:t>
      </w:r>
      <w:r w:rsidRPr="000F4A70">
        <w:rPr>
          <w:rFonts w:ascii="Trebuchet MS" w:hAnsi="Trebuchet MS"/>
          <w:sz w:val="20"/>
          <w:szCs w:val="20"/>
        </w:rPr>
        <w:t>LGCG</w:t>
      </w:r>
      <w:r>
        <w:rPr>
          <w:rFonts w:ascii="Trebuchet MS" w:hAnsi="Trebuchet MS"/>
          <w:sz w:val="20"/>
          <w:szCs w:val="20"/>
        </w:rPr>
        <w:t>)</w:t>
      </w:r>
      <w:r w:rsidRPr="000F4A70">
        <w:rPr>
          <w:rFonts w:ascii="Trebuchet MS" w:hAnsi="Trebuchet MS"/>
          <w:sz w:val="20"/>
          <w:szCs w:val="20"/>
        </w:rPr>
        <w:t xml:space="preserve"> y los lineamientos emitidos por el C</w:t>
      </w:r>
      <w:r>
        <w:rPr>
          <w:rFonts w:ascii="Trebuchet MS" w:hAnsi="Trebuchet MS"/>
          <w:sz w:val="20"/>
          <w:szCs w:val="20"/>
        </w:rPr>
        <w:t>ONAC.</w:t>
      </w:r>
    </w:p>
    <w:p w14:paraId="33C3453E" w14:textId="77777777" w:rsidR="000F4A70" w:rsidRPr="000F4A70" w:rsidRDefault="000F4A70" w:rsidP="000F4A70">
      <w:pPr>
        <w:pStyle w:val="Prrafodelista"/>
        <w:spacing w:after="0" w:line="240" w:lineRule="auto"/>
        <w:jc w:val="both"/>
        <w:rPr>
          <w:rFonts w:ascii="Trebuchet MS" w:hAnsi="Trebuchet MS"/>
          <w:sz w:val="20"/>
          <w:szCs w:val="20"/>
        </w:rPr>
      </w:pPr>
    </w:p>
    <w:p w14:paraId="3DA5B216" w14:textId="37A9FFC8" w:rsidR="0049465C" w:rsidRPr="00B14867" w:rsidRDefault="00B14867" w:rsidP="00B14867">
      <w:pPr>
        <w:spacing w:after="0" w:line="240" w:lineRule="auto"/>
        <w:ind w:left="-76"/>
        <w:jc w:val="both"/>
        <w:rPr>
          <w:rFonts w:ascii="Trebuchet MS" w:hAnsi="Trebuchet MS"/>
          <w:sz w:val="20"/>
          <w:szCs w:val="20"/>
        </w:rPr>
      </w:pPr>
      <w:r w:rsidRPr="00B14867">
        <w:rPr>
          <w:rFonts w:ascii="Trebuchet MS" w:hAnsi="Trebuchet MS"/>
          <w:sz w:val="20"/>
          <w:szCs w:val="20"/>
        </w:rPr>
        <w:t>d)</w:t>
      </w:r>
      <w:r>
        <w:rPr>
          <w:rFonts w:ascii="Trebuchet MS" w:hAnsi="Trebuchet MS"/>
          <w:sz w:val="20"/>
          <w:szCs w:val="20"/>
        </w:rPr>
        <w:t xml:space="preserve"> </w:t>
      </w:r>
      <w:r w:rsidR="0049465C" w:rsidRPr="00B14867">
        <w:rPr>
          <w:rFonts w:ascii="Trebuchet MS" w:hAnsi="Trebuchet MS"/>
          <w:sz w:val="20"/>
          <w:szCs w:val="20"/>
        </w:rPr>
        <w:t xml:space="preserve">Normatividad supletoria. En caso de emplear varios grupos de normatividades (normatividades supletorias), deberá realizar la justificación razonable correspondiente, su alineación con los </w:t>
      </w:r>
      <w:r w:rsidR="000F4A70" w:rsidRPr="00B14867">
        <w:rPr>
          <w:rFonts w:ascii="Trebuchet MS" w:hAnsi="Trebuchet MS"/>
          <w:sz w:val="20"/>
          <w:szCs w:val="20"/>
        </w:rPr>
        <w:t>Postulados Básicos de Contabilidad Gubernamental (</w:t>
      </w:r>
      <w:r w:rsidR="0049465C" w:rsidRPr="00B14867">
        <w:rPr>
          <w:rFonts w:ascii="Trebuchet MS" w:hAnsi="Trebuchet MS"/>
          <w:sz w:val="20"/>
          <w:szCs w:val="20"/>
        </w:rPr>
        <w:t>PBCG</w:t>
      </w:r>
      <w:r w:rsidR="000F4A70" w:rsidRPr="00B14867">
        <w:rPr>
          <w:rFonts w:ascii="Trebuchet MS" w:hAnsi="Trebuchet MS"/>
          <w:sz w:val="20"/>
          <w:szCs w:val="20"/>
        </w:rPr>
        <w:t>)</w:t>
      </w:r>
      <w:r w:rsidR="0049465C" w:rsidRPr="00B14867">
        <w:rPr>
          <w:rFonts w:ascii="Trebuchet MS" w:hAnsi="Trebuchet MS"/>
          <w:sz w:val="20"/>
          <w:szCs w:val="20"/>
        </w:rPr>
        <w:t xml:space="preserve"> y a las características cualitativas asociadas descritas en el </w:t>
      </w:r>
      <w:r w:rsidR="000F4A70" w:rsidRPr="00B14867">
        <w:rPr>
          <w:rFonts w:ascii="Trebuchet MS" w:hAnsi="Trebuchet MS"/>
          <w:sz w:val="20"/>
          <w:szCs w:val="20"/>
        </w:rPr>
        <w:t>Marco Conceptual de Contabilidad Gubernamental (</w:t>
      </w:r>
      <w:r w:rsidR="0049465C" w:rsidRPr="00B14867">
        <w:rPr>
          <w:rFonts w:ascii="Trebuchet MS" w:hAnsi="Trebuchet MS"/>
          <w:sz w:val="20"/>
          <w:szCs w:val="20"/>
        </w:rPr>
        <w:t>MCCG</w:t>
      </w:r>
      <w:r w:rsidR="000F4A70" w:rsidRPr="00B14867">
        <w:rPr>
          <w:rFonts w:ascii="Trebuchet MS" w:hAnsi="Trebuchet MS"/>
          <w:sz w:val="20"/>
          <w:szCs w:val="20"/>
        </w:rPr>
        <w:t>)</w:t>
      </w:r>
      <w:r w:rsidR="0049465C" w:rsidRPr="00B14867">
        <w:rPr>
          <w:rFonts w:ascii="Trebuchet MS" w:hAnsi="Trebuchet MS"/>
          <w:sz w:val="20"/>
          <w:szCs w:val="20"/>
        </w:rPr>
        <w:t xml:space="preserve"> </w:t>
      </w:r>
    </w:p>
    <w:p w14:paraId="587529AE" w14:textId="77777777" w:rsidR="000F4A70" w:rsidRPr="000F4A70" w:rsidRDefault="000F4A70" w:rsidP="00B14867">
      <w:pPr>
        <w:pStyle w:val="Prrafodelista"/>
        <w:spacing w:after="0" w:line="240" w:lineRule="auto"/>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57808975" w14:textId="6815A3A5"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 xml:space="preserve">Ingresos: </w:t>
      </w:r>
      <w:r w:rsidR="00137000">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92626AA" w14:textId="5D69D022"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 xml:space="preserve">Egresos: </w:t>
      </w:r>
      <w:r w:rsidR="00137000">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3436118A" w14:textId="77777777" w:rsidR="000F4A70" w:rsidRPr="0068265D" w:rsidRDefault="000F4A70" w:rsidP="0049465C">
      <w:pPr>
        <w:spacing w:after="0" w:line="240" w:lineRule="auto"/>
        <w:jc w:val="both"/>
        <w:rPr>
          <w:rFonts w:ascii="Trebuchet MS" w:hAnsi="Trebuchet MS"/>
          <w:sz w:val="20"/>
          <w:szCs w:val="20"/>
        </w:rPr>
      </w:pPr>
    </w:p>
    <w:p w14:paraId="7284CE5D" w14:textId="77B9506F"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w:t>
      </w:r>
      <w:r w:rsidR="000F4A70">
        <w:rPr>
          <w:rFonts w:ascii="Trebuchet MS" w:hAnsi="Trebuchet MS" w:cs="Arial"/>
          <w:sz w:val="20"/>
          <w:szCs w:val="20"/>
        </w:rPr>
        <w:t>LGCG</w:t>
      </w:r>
      <w:r w:rsidRPr="00115509">
        <w:rPr>
          <w:rFonts w:ascii="Trebuchet MS" w:hAnsi="Trebuchet MS" w:cs="Arial"/>
          <w:sz w:val="20"/>
          <w:szCs w:val="20"/>
        </w:rPr>
        <w:t>.</w:t>
      </w: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0E46F6D8" w14:textId="77777777" w:rsidR="000F4A70" w:rsidRPr="008878FA" w:rsidRDefault="000F4A70" w:rsidP="0049465C">
      <w:pPr>
        <w:spacing w:after="0" w:line="240" w:lineRule="auto"/>
        <w:jc w:val="both"/>
        <w:rPr>
          <w:rFonts w:ascii="Trebuchet MS" w:hAnsi="Trebuchet MS"/>
          <w:sz w:val="20"/>
          <w:szCs w:val="20"/>
        </w:rPr>
      </w:pPr>
    </w:p>
    <w:p w14:paraId="45C49E19" w14:textId="32D14B9B" w:rsidR="0049465C" w:rsidRPr="000F4A70" w:rsidRDefault="0049465C" w:rsidP="000F4A70">
      <w:pPr>
        <w:jc w:val="both"/>
        <w:rPr>
          <w:rFonts w:ascii="Trebuchet MS" w:hAnsi="Trebuchet MS" w:cs="Arial"/>
          <w:sz w:val="20"/>
          <w:szCs w:val="20"/>
        </w:rPr>
      </w:pPr>
      <w:r w:rsidRPr="000F4A70">
        <w:rPr>
          <w:rFonts w:ascii="Trebuchet MS" w:hAnsi="Trebuchet MS" w:cs="Arial"/>
          <w:sz w:val="20"/>
          <w:szCs w:val="20"/>
        </w:rPr>
        <w:t xml:space="preserve">La Universidad de Guanajuato </w:t>
      </w:r>
      <w:r w:rsidR="00452D99" w:rsidRPr="000F4A70">
        <w:rPr>
          <w:rFonts w:ascii="Trebuchet MS" w:hAnsi="Trebuchet MS" w:cs="Arial"/>
          <w:sz w:val="20"/>
          <w:szCs w:val="20"/>
        </w:rPr>
        <w:t>tiene</w:t>
      </w:r>
      <w:r w:rsidRPr="000F4A70">
        <w:rPr>
          <w:rFonts w:ascii="Trebuchet MS" w:hAnsi="Trebuchet MS" w:cs="Arial"/>
          <w:sz w:val="20"/>
          <w:szCs w:val="20"/>
        </w:rPr>
        <w:t xml:space="preserve"> operaciones en el extranjero</w:t>
      </w:r>
      <w:r w:rsidR="00452D99" w:rsidRPr="000F4A70">
        <w:rPr>
          <w:rFonts w:ascii="Trebuchet MS" w:hAnsi="Trebuchet MS" w:cs="Arial"/>
          <w:sz w:val="20"/>
          <w:szCs w:val="20"/>
        </w:rPr>
        <w:t xml:space="preserve">, sin </w:t>
      </w:r>
      <w:r w:rsidR="00A3045A" w:rsidRPr="000F4A70">
        <w:rPr>
          <w:rFonts w:ascii="Trebuchet MS" w:hAnsi="Trebuchet MS" w:cs="Arial"/>
          <w:sz w:val="20"/>
          <w:szCs w:val="20"/>
        </w:rPr>
        <w:t>embargo,</w:t>
      </w:r>
      <w:r w:rsidR="00452D99" w:rsidRPr="000F4A70">
        <w:rPr>
          <w:rFonts w:ascii="Trebuchet MS" w:hAnsi="Trebuchet MS" w:cs="Arial"/>
          <w:sz w:val="20"/>
          <w:szCs w:val="20"/>
        </w:rPr>
        <w:t xml:space="preserve"> estas no afectan significativamente la información financiera</w:t>
      </w:r>
      <w:r w:rsidRPr="000F4A70">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490BB5B5"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w:t>
      </w:r>
      <w:r w:rsidR="00B14867">
        <w:rPr>
          <w:rFonts w:ascii="Trebuchet MS" w:hAnsi="Trebuchet MS"/>
          <w:sz w:val="20"/>
          <w:szCs w:val="20"/>
        </w:rPr>
        <w:t>c</w:t>
      </w:r>
      <w:r w:rsidRPr="008878FA">
        <w:rPr>
          <w:rFonts w:ascii="Trebuchet MS" w:hAnsi="Trebuchet MS"/>
          <w:sz w:val="20"/>
          <w:szCs w:val="20"/>
        </w:rPr>
        <w:t>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1775425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6466D32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0D7D8376"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00A43BB2">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AC879D4"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4BCC30B3"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48F96EA5"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w:t>
      </w:r>
      <w:r w:rsidRPr="00FA6D55">
        <w:rPr>
          <w:rFonts w:ascii="Trebuchet MS" w:hAnsi="Trebuchet MS" w:cs="Arial"/>
          <w:sz w:val="20"/>
          <w:szCs w:val="20"/>
        </w:rPr>
        <w:lastRenderedPageBreak/>
        <w:t xml:space="preserve">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10E7015D"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A4C026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4C7C9D2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63A4ED54" w:rsid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9319066" w14:textId="77777777" w:rsidR="00A43BB2" w:rsidRPr="00FA6D55" w:rsidRDefault="00A43BB2" w:rsidP="00FA6D55">
      <w:pPr>
        <w:pStyle w:val="Prrafodelista"/>
        <w:jc w:val="both"/>
        <w:rPr>
          <w:rFonts w:ascii="Trebuchet MS" w:hAnsi="Trebuchet MS" w:cs="Arial"/>
          <w:sz w:val="20"/>
          <w:szCs w:val="20"/>
        </w:rPr>
      </w:pPr>
    </w:p>
    <w:p w14:paraId="01AB6F65" w14:textId="1FE1760C"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1FF823AE"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lastRenderedPageBreak/>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6826D5F4"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w:t>
      </w:r>
      <w:r w:rsidR="00B14867">
        <w:rPr>
          <w:rFonts w:ascii="Trebuchet MS" w:hAnsi="Trebuchet MS"/>
          <w:sz w:val="20"/>
          <w:szCs w:val="20"/>
        </w:rPr>
        <w:t>0</w:t>
      </w:r>
      <w:r w:rsidR="000E1EDA">
        <w:rPr>
          <w:rFonts w:ascii="Trebuchet MS" w:hAnsi="Trebuchet MS"/>
          <w:sz w:val="20"/>
          <w:szCs w:val="20"/>
        </w:rPr>
        <w:t xml:space="preserve"> de </w:t>
      </w:r>
      <w:r w:rsidR="00B14867">
        <w:rPr>
          <w:rFonts w:ascii="Trebuchet MS" w:hAnsi="Trebuchet MS"/>
          <w:sz w:val="20"/>
          <w:szCs w:val="20"/>
        </w:rPr>
        <w:t xml:space="preserve">septiembre </w:t>
      </w:r>
      <w:r w:rsidRPr="00146ED1">
        <w:rPr>
          <w:rFonts w:ascii="Trebuchet MS" w:hAnsi="Trebuchet MS"/>
          <w:sz w:val="20"/>
          <w:szCs w:val="20"/>
        </w:rPr>
        <w:t>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0408AE" w:rsidRPr="002560C2" w14:paraId="7E43486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2BFCDB" w14:textId="1F6F594D"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7901A07" w14:textId="0DC19BD1"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0408AE" w:rsidRPr="002560C2" w14:paraId="1BDE0683"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D6AC0F" w14:textId="0A1A597B"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6093A998" w14:textId="4A34A989"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0408AE"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240ABCBC"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631AADF5" w:rsidR="00B14867" w:rsidRDefault="00B14867">
      <w:pPr>
        <w:spacing w:after="0" w:line="240" w:lineRule="auto"/>
        <w:rPr>
          <w:rFonts w:ascii="Trebuchet MS" w:hAnsi="Trebuchet MS"/>
          <w:sz w:val="20"/>
          <w:szCs w:val="20"/>
        </w:rPr>
      </w:pPr>
      <w:r>
        <w:rPr>
          <w:rFonts w:ascii="Trebuchet MS" w:hAnsi="Trebuchet MS"/>
          <w:sz w:val="20"/>
          <w:szCs w:val="20"/>
        </w:rPr>
        <w:br w:type="page"/>
      </w:r>
    </w:p>
    <w:p w14:paraId="1190893E"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0A0B52" w:rsidRDefault="00140E5B" w:rsidP="003B6AE8">
      <w:pPr>
        <w:spacing w:after="0" w:line="240" w:lineRule="auto"/>
        <w:jc w:val="both"/>
        <w:rPr>
          <w:sz w:val="20"/>
          <w:szCs w:val="20"/>
          <w:lang w:eastAsia="es-MX"/>
        </w:rPr>
      </w:pPr>
      <w:r w:rsidRPr="000A0B52">
        <w:fldChar w:fldCharType="begin"/>
      </w:r>
      <w:r w:rsidRPr="000A0B52">
        <w:instrText xml:space="preserve"> LINK Excel.Sheet.12 "Libro1" "Hoja1!F7C5:F9C7" \a \f 4 \h </w:instrText>
      </w:r>
      <w:r w:rsidR="000E1EDA" w:rsidRPr="000A0B52">
        <w:instrText xml:space="preserve"> \* MERGEFORMAT </w:instrText>
      </w:r>
      <w:r w:rsidRPr="000A0B52">
        <w:fldChar w:fldCharType="separate"/>
      </w:r>
    </w:p>
    <w:p w14:paraId="6CC917B2" w14:textId="77777777" w:rsidR="004F46F8" w:rsidRPr="000A0B52" w:rsidRDefault="00140E5B" w:rsidP="003B6AE8">
      <w:pPr>
        <w:spacing w:after="0" w:line="240" w:lineRule="auto"/>
        <w:jc w:val="both"/>
        <w:rPr>
          <w:rFonts w:ascii="Trebuchet MS" w:hAnsi="Trebuchet MS"/>
          <w:sz w:val="20"/>
          <w:szCs w:val="20"/>
        </w:rPr>
      </w:pPr>
      <w:r w:rsidRPr="000A0B52">
        <w:rPr>
          <w:rFonts w:ascii="Trebuchet MS" w:hAnsi="Trebuchet MS"/>
          <w:sz w:val="20"/>
          <w:szCs w:val="20"/>
        </w:rPr>
        <w:fldChar w:fldCharType="end"/>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4F46F8" w:rsidRPr="000408AE" w14:paraId="24A0C385" w14:textId="77777777" w:rsidTr="00E42831">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9EF2BC"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bookmarkStart w:id="7" w:name="_Hlk22741498"/>
            <w:r w:rsidRPr="000408AE">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61D305DD"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7794DAF4"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7"/>
      <w:tr w:rsidR="004F46F8" w:rsidRPr="000408AE" w14:paraId="789FDB5C" w14:textId="77777777" w:rsidTr="00E42831">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467988F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3F88B97C"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7B409BA4"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44663D">
              <w:rPr>
                <w:rFonts w:ascii="Trebuchet MS" w:eastAsia="Times New Roman" w:hAnsi="Trebuchet MS" w:cs="Calibri"/>
                <w:b/>
                <w:bCs/>
                <w:color w:val="000000"/>
                <w:sz w:val="20"/>
                <w:szCs w:val="20"/>
                <w:lang w:eastAsia="es-MX"/>
              </w:rPr>
              <w:t>40,476.98</w:t>
            </w:r>
          </w:p>
        </w:tc>
      </w:tr>
      <w:tr w:rsidR="004F46F8" w:rsidRPr="000408AE" w14:paraId="4A2E0C57" w14:textId="77777777" w:rsidTr="00E42831">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7AF5122"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1600" w:type="dxa"/>
            <w:tcBorders>
              <w:top w:val="nil"/>
              <w:left w:val="nil"/>
              <w:bottom w:val="single" w:sz="8" w:space="0" w:color="auto"/>
              <w:right w:val="single" w:sz="8" w:space="0" w:color="auto"/>
            </w:tcBorders>
            <w:shd w:val="clear" w:color="000000" w:fill="FFFFFF"/>
            <w:vAlign w:val="center"/>
          </w:tcPr>
          <w:p w14:paraId="0BC850CF"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80" w:type="dxa"/>
            <w:tcBorders>
              <w:top w:val="nil"/>
              <w:left w:val="nil"/>
              <w:bottom w:val="single" w:sz="8" w:space="0" w:color="auto"/>
              <w:right w:val="single" w:sz="8" w:space="0" w:color="auto"/>
            </w:tcBorders>
            <w:shd w:val="clear" w:color="000000" w:fill="FFFFFF"/>
            <w:vAlign w:val="center"/>
          </w:tcPr>
          <w:p w14:paraId="1ED0C54E"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44663D">
              <w:rPr>
                <w:rFonts w:ascii="Trebuchet MS" w:eastAsia="Times New Roman" w:hAnsi="Trebuchet MS" w:cs="Calibri"/>
                <w:b/>
                <w:bCs/>
                <w:color w:val="000000"/>
                <w:sz w:val="20"/>
                <w:szCs w:val="20"/>
                <w:lang w:eastAsia="es-MX"/>
              </w:rPr>
              <w:t>963,859.51</w:t>
            </w:r>
            <w:r w:rsidRPr="001647EA">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p>
        </w:tc>
      </w:tr>
      <w:tr w:rsidR="004F46F8" w:rsidRPr="000408AE" w14:paraId="50A10686" w14:textId="77777777" w:rsidTr="00E42831">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639C38A0"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1600" w:type="dxa"/>
            <w:tcBorders>
              <w:top w:val="nil"/>
              <w:left w:val="nil"/>
              <w:bottom w:val="single" w:sz="8" w:space="0" w:color="auto"/>
              <w:right w:val="single" w:sz="8" w:space="0" w:color="auto"/>
            </w:tcBorders>
            <w:shd w:val="clear" w:color="000000" w:fill="FFFFFF"/>
            <w:vAlign w:val="center"/>
          </w:tcPr>
          <w:p w14:paraId="7B3535D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80" w:type="dxa"/>
            <w:tcBorders>
              <w:top w:val="nil"/>
              <w:left w:val="nil"/>
              <w:bottom w:val="single" w:sz="8" w:space="0" w:color="auto"/>
              <w:right w:val="single" w:sz="8" w:space="0" w:color="auto"/>
            </w:tcBorders>
            <w:shd w:val="clear" w:color="000000" w:fill="FFFFFF"/>
            <w:vAlign w:val="center"/>
          </w:tcPr>
          <w:p w14:paraId="435FE355"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44663D">
              <w:rPr>
                <w:rFonts w:ascii="Trebuchet MS" w:eastAsia="Times New Roman" w:hAnsi="Trebuchet MS" w:cs="Calibri"/>
                <w:b/>
                <w:bCs/>
                <w:color w:val="000000"/>
                <w:sz w:val="20"/>
                <w:szCs w:val="20"/>
                <w:lang w:eastAsia="es-MX"/>
              </w:rPr>
              <w:t>10,112.02</w:t>
            </w:r>
          </w:p>
        </w:tc>
      </w:tr>
      <w:tr w:rsidR="004F46F8" w:rsidRPr="000408AE" w14:paraId="1704C67F" w14:textId="77777777" w:rsidTr="00E42831">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4C8429E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1600" w:type="dxa"/>
            <w:tcBorders>
              <w:top w:val="nil"/>
              <w:left w:val="nil"/>
              <w:bottom w:val="single" w:sz="8" w:space="0" w:color="auto"/>
              <w:right w:val="single" w:sz="8" w:space="0" w:color="auto"/>
            </w:tcBorders>
            <w:shd w:val="clear" w:color="000000" w:fill="FFFFFF"/>
            <w:vAlign w:val="center"/>
          </w:tcPr>
          <w:p w14:paraId="054974D8"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6E142CBA"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44663D">
              <w:rPr>
                <w:rFonts w:ascii="Trebuchet MS" w:eastAsia="Times New Roman" w:hAnsi="Trebuchet MS" w:cs="Calibri"/>
                <w:b/>
                <w:bCs/>
                <w:color w:val="000000"/>
                <w:sz w:val="20"/>
                <w:szCs w:val="20"/>
                <w:lang w:eastAsia="es-MX"/>
              </w:rPr>
              <w:t>7,042.39</w:t>
            </w:r>
          </w:p>
        </w:tc>
      </w:tr>
    </w:tbl>
    <w:p w14:paraId="0C9ABB6D" w14:textId="29924E0D" w:rsidR="003B6AE8" w:rsidRPr="000A0B52" w:rsidRDefault="003B6AE8" w:rsidP="003B6AE8">
      <w:pPr>
        <w:spacing w:after="0" w:line="240" w:lineRule="auto"/>
        <w:jc w:val="both"/>
        <w:rPr>
          <w:rFonts w:ascii="Trebuchet MS" w:hAnsi="Trebuchet MS"/>
          <w:sz w:val="20"/>
          <w:szCs w:val="20"/>
        </w:rPr>
      </w:pP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742AE723"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B873FA" w:rsidRPr="00B873FA">
        <w:rPr>
          <w:rFonts w:ascii="Trebuchet MS" w:hAnsi="Trebuchet MS" w:cs="Arial"/>
          <w:b/>
          <w:sz w:val="20"/>
          <w:szCs w:val="20"/>
        </w:rPr>
        <w:t>17.6195</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50552A32" w14:textId="77777777" w:rsidR="00140E5B" w:rsidRPr="000A0B52" w:rsidRDefault="00140E5B" w:rsidP="00CB41C4">
      <w:pPr>
        <w:tabs>
          <w:tab w:val="left" w:leader="underscore" w:pos="9639"/>
        </w:tabs>
        <w:spacing w:after="0" w:line="240" w:lineRule="auto"/>
        <w:jc w:val="both"/>
        <w:rPr>
          <w:sz w:val="20"/>
          <w:szCs w:val="20"/>
          <w:lang w:eastAsia="es-MX"/>
        </w:rPr>
      </w:pPr>
      <w:r w:rsidRPr="000A0B52">
        <w:fldChar w:fldCharType="begin"/>
      </w:r>
      <w:r w:rsidRPr="000A0B52">
        <w:instrText xml:space="preserve"> LINK Excel.Sheet.12 "Libro1" "Hoja1!F16C6:F18C8" \a \f 4 \h </w:instrText>
      </w:r>
      <w:r w:rsidR="00B8006F" w:rsidRPr="000A0B52">
        <w:instrText xml:space="preserve"> \* MERGEFORMAT </w:instrText>
      </w:r>
      <w:r w:rsidRPr="000A0B52">
        <w:fldChar w:fldCharType="separate"/>
      </w:r>
    </w:p>
    <w:p w14:paraId="68033976" w14:textId="77777777" w:rsidR="004F46F8" w:rsidRPr="00E74967" w:rsidRDefault="00140E5B" w:rsidP="00CB41C4">
      <w:pPr>
        <w:tabs>
          <w:tab w:val="left" w:leader="underscore" w:pos="9639"/>
        </w:tabs>
        <w:spacing w:after="0" w:line="240" w:lineRule="auto"/>
        <w:jc w:val="both"/>
        <w:rPr>
          <w:rFonts w:cs="Calibri"/>
        </w:rPr>
      </w:pPr>
      <w:r w:rsidRPr="000A0B52">
        <w:rPr>
          <w:rFonts w:cs="Calibri"/>
        </w:rPr>
        <w:fldChar w:fldCharType="end"/>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4F46F8" w:rsidRPr="000408AE" w14:paraId="0D478CD7" w14:textId="77777777" w:rsidTr="00E42831">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C04B44"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12146305"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3277F33"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4F46F8" w:rsidRPr="000408AE" w14:paraId="5C555B55"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CF2C842"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8F94FA3"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6F70FAE0"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Pr="000408AE">
              <w:rPr>
                <w:b/>
                <w:bCs/>
              </w:rPr>
              <w:t xml:space="preserve">          </w:t>
            </w:r>
            <w:r w:rsidRPr="0044663D">
              <w:rPr>
                <w:b/>
                <w:bCs/>
              </w:rPr>
              <w:t>713,184.15</w:t>
            </w:r>
          </w:p>
        </w:tc>
      </w:tr>
      <w:tr w:rsidR="004F46F8" w:rsidRPr="000408AE" w14:paraId="23CAEC24"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519DC4BD"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2C915FFA"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601BC113"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  </w:t>
            </w:r>
            <w:r w:rsidRPr="0044663D">
              <w:rPr>
                <w:rFonts w:ascii="Trebuchet MS" w:eastAsia="Times New Roman" w:hAnsi="Trebuchet MS" w:cs="Calibri"/>
                <w:b/>
                <w:bCs/>
                <w:color w:val="000000"/>
                <w:sz w:val="20"/>
                <w:szCs w:val="20"/>
                <w:lang w:eastAsia="es-MX"/>
              </w:rPr>
              <w:t>16,982,722.64</w:t>
            </w:r>
          </w:p>
        </w:tc>
      </w:tr>
      <w:tr w:rsidR="004F46F8" w:rsidRPr="000408AE" w14:paraId="695C33AA"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3AD1ECA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2271B39E"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7F047728" w14:textId="77777777" w:rsidR="004F46F8" w:rsidRPr="000408AE"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Pr="0044663D">
              <w:rPr>
                <w:rFonts w:ascii="Trebuchet MS" w:eastAsia="Times New Roman" w:hAnsi="Trebuchet MS" w:cs="Calibri"/>
                <w:b/>
                <w:bCs/>
                <w:color w:val="000000"/>
                <w:sz w:val="20"/>
                <w:szCs w:val="20"/>
                <w:lang w:eastAsia="es-MX"/>
              </w:rPr>
              <w:t>178,168.74</w:t>
            </w:r>
          </w:p>
        </w:tc>
      </w:tr>
      <w:tr w:rsidR="004F46F8" w:rsidRPr="000A0B52" w14:paraId="630E90B3" w14:textId="77777777" w:rsidTr="00E42831">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1136DD99"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00DFEC16" w14:textId="77777777" w:rsidR="004F46F8" w:rsidRPr="000408AE" w:rsidRDefault="004F46F8" w:rsidP="00E42831">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970AFA2" w14:textId="77777777" w:rsidR="004F46F8" w:rsidRPr="000A0B52" w:rsidRDefault="004F46F8" w:rsidP="00E42831">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Pr="0044663D">
              <w:rPr>
                <w:rFonts w:ascii="Trebuchet MS" w:eastAsia="Times New Roman" w:hAnsi="Trebuchet MS" w:cs="Calibri"/>
                <w:b/>
                <w:bCs/>
                <w:color w:val="000000"/>
                <w:sz w:val="20"/>
                <w:szCs w:val="20"/>
                <w:lang w:eastAsia="es-MX"/>
              </w:rPr>
              <w:t>124,083.39</w:t>
            </w:r>
          </w:p>
        </w:tc>
      </w:tr>
    </w:tbl>
    <w:p w14:paraId="1E614A72" w14:textId="4597B4E3" w:rsidR="007D1E76" w:rsidRPr="00E74967" w:rsidRDefault="007D1E76" w:rsidP="00CB41C4">
      <w:pPr>
        <w:tabs>
          <w:tab w:val="left" w:leader="underscore" w:pos="9639"/>
        </w:tabs>
        <w:spacing w:after="0" w:line="240" w:lineRule="auto"/>
        <w:jc w:val="both"/>
        <w:rPr>
          <w:rFonts w:cs="Calibri"/>
        </w:rPr>
      </w:pP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4CB30E92" w:rsidR="003B6AE8" w:rsidRPr="003F14A4" w:rsidRDefault="00C044A3" w:rsidP="003B6AE8">
            <w:pPr>
              <w:spacing w:after="0" w:line="240" w:lineRule="auto"/>
              <w:jc w:val="right"/>
            </w:pPr>
            <w:r w:rsidRPr="00C044A3">
              <w:t>4,316,387</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71B19717" w:rsidR="003B6AE8" w:rsidRPr="003F14A4" w:rsidRDefault="00C044A3" w:rsidP="003B6AE8">
            <w:pPr>
              <w:spacing w:after="0" w:line="240" w:lineRule="auto"/>
              <w:jc w:val="right"/>
            </w:pPr>
            <w:r w:rsidRPr="00C044A3">
              <w:t>659,469,309</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59AC53A9" w:rsidR="003B6AE8" w:rsidRPr="003F14A4" w:rsidRDefault="00C044A3" w:rsidP="003B6AE8">
            <w:pPr>
              <w:spacing w:after="0" w:line="240" w:lineRule="auto"/>
              <w:jc w:val="right"/>
            </w:pPr>
            <w:r w:rsidRPr="00C044A3">
              <w:t>72,472,189</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61D793BE" w:rsidR="003B6AE8" w:rsidRPr="003F14A4" w:rsidRDefault="00C044A3" w:rsidP="003B6AE8">
            <w:pPr>
              <w:spacing w:after="0" w:line="240" w:lineRule="auto"/>
              <w:jc w:val="right"/>
            </w:pPr>
            <w:r w:rsidRPr="00C044A3">
              <w:t>89,352</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10F9CFA4" w:rsidR="000D7E4C" w:rsidRPr="006E23B6" w:rsidRDefault="00A96F87" w:rsidP="000D7E4C">
            <w:pPr>
              <w:spacing w:after="0" w:line="240" w:lineRule="auto"/>
              <w:jc w:val="both"/>
            </w:pPr>
            <w:r w:rsidRPr="00CD7372">
              <w:t>PRODEP 2019</w:t>
            </w:r>
          </w:p>
        </w:tc>
        <w:tc>
          <w:tcPr>
            <w:tcW w:w="1782" w:type="dxa"/>
            <w:vAlign w:val="center"/>
          </w:tcPr>
          <w:p w14:paraId="5B47A12B" w14:textId="0571BFAA" w:rsidR="000D7E4C" w:rsidRPr="00CD7372" w:rsidRDefault="00C044A3" w:rsidP="000D7E4C">
            <w:pPr>
              <w:jc w:val="right"/>
            </w:pPr>
            <w:r w:rsidRPr="00C044A3">
              <w:t>315,198</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715CECE3" w:rsidR="006353E5" w:rsidRPr="00E26F29" w:rsidRDefault="00C044A3" w:rsidP="006353E5">
            <w:pPr>
              <w:spacing w:after="0" w:line="240" w:lineRule="auto"/>
              <w:jc w:val="right"/>
              <w:rPr>
                <w:rFonts w:ascii="Trebuchet MS" w:hAnsi="Trebuchet MS"/>
                <w:b/>
                <w:bCs/>
                <w:sz w:val="20"/>
                <w:szCs w:val="20"/>
              </w:rPr>
            </w:pPr>
            <w:r w:rsidRPr="00C044A3">
              <w:rPr>
                <w:rFonts w:ascii="Trebuchet MS" w:hAnsi="Trebuchet MS"/>
                <w:b/>
                <w:bCs/>
                <w:sz w:val="20"/>
                <w:szCs w:val="20"/>
              </w:rPr>
              <w:t>736,662,435</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7E5F0A8C" w:rsidR="003B6AE8" w:rsidRPr="00740414" w:rsidRDefault="00C044A3" w:rsidP="003B6AE8">
            <w:pPr>
              <w:spacing w:after="0" w:line="240" w:lineRule="auto"/>
              <w:jc w:val="right"/>
              <w:rPr>
                <w:rFonts w:ascii="Trebuchet MS" w:eastAsia="Times New Roman" w:hAnsi="Trebuchet MS"/>
                <w:b/>
                <w:bCs/>
                <w:color w:val="000000"/>
                <w:sz w:val="16"/>
                <w:szCs w:val="16"/>
                <w:lang w:eastAsia="es-MX"/>
              </w:rPr>
            </w:pPr>
            <w:r w:rsidRPr="00C044A3">
              <w:rPr>
                <w:rFonts w:ascii="Trebuchet MS" w:eastAsia="Times New Roman" w:hAnsi="Trebuchet MS"/>
                <w:b/>
                <w:bCs/>
                <w:color w:val="000000"/>
                <w:sz w:val="18"/>
                <w:szCs w:val="18"/>
                <w:lang w:eastAsia="es-MX"/>
              </w:rPr>
              <w:t>424,361,854</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597A22" w:rsidRPr="00E26F29" w14:paraId="0B00C304" w14:textId="77777777" w:rsidTr="00713A5C">
        <w:trPr>
          <w:trHeight w:val="57"/>
          <w:jc w:val="center"/>
        </w:trPr>
        <w:tc>
          <w:tcPr>
            <w:tcW w:w="1763" w:type="dxa"/>
          </w:tcPr>
          <w:p w14:paraId="0221999C" w14:textId="5E004E89" w:rsidR="00597A22" w:rsidRPr="00713A5C" w:rsidRDefault="00597A22" w:rsidP="00597A22">
            <w:pPr>
              <w:spacing w:after="0" w:line="240" w:lineRule="auto"/>
              <w:jc w:val="center"/>
            </w:pPr>
            <w:r w:rsidRPr="00323AA7">
              <w:t>4213830210</w:t>
            </w:r>
          </w:p>
        </w:tc>
        <w:tc>
          <w:tcPr>
            <w:tcW w:w="3619" w:type="dxa"/>
            <w:noWrap/>
          </w:tcPr>
          <w:p w14:paraId="5E0EB12A" w14:textId="44056076" w:rsidR="00597A22" w:rsidRPr="00713A5C" w:rsidRDefault="00597A22" w:rsidP="00597A22">
            <w:pPr>
              <w:spacing w:after="0" w:line="240" w:lineRule="auto"/>
            </w:pPr>
            <w:r w:rsidRPr="002F2032">
              <w:t>OTROS CONVENIOS ESTATALES</w:t>
            </w:r>
          </w:p>
        </w:tc>
        <w:tc>
          <w:tcPr>
            <w:tcW w:w="1701" w:type="dxa"/>
          </w:tcPr>
          <w:p w14:paraId="74AF7AA3" w14:textId="18E5703E" w:rsidR="00597A22" w:rsidRPr="00713A5C" w:rsidRDefault="00597A22" w:rsidP="00597A22">
            <w:pPr>
              <w:spacing w:after="0" w:line="240" w:lineRule="auto"/>
              <w:jc w:val="right"/>
            </w:pPr>
            <w:r w:rsidRPr="003076CD">
              <w:t xml:space="preserve"> </w:t>
            </w:r>
            <w:r w:rsidR="005B653D">
              <w:t>6</w:t>
            </w:r>
            <w:r w:rsidRPr="003076CD">
              <w:t xml:space="preserve">30,000 </w:t>
            </w:r>
          </w:p>
        </w:tc>
      </w:tr>
      <w:tr w:rsidR="005B653D" w:rsidRPr="00E26F29" w14:paraId="61663358" w14:textId="77777777" w:rsidTr="00713A5C">
        <w:trPr>
          <w:trHeight w:val="57"/>
          <w:jc w:val="center"/>
        </w:trPr>
        <w:tc>
          <w:tcPr>
            <w:tcW w:w="1763" w:type="dxa"/>
          </w:tcPr>
          <w:p w14:paraId="4C771CCF" w14:textId="08CD2EA2" w:rsidR="005B653D" w:rsidRPr="00323AA7" w:rsidRDefault="005B653D" w:rsidP="00597A22">
            <w:pPr>
              <w:spacing w:after="0" w:line="240" w:lineRule="auto"/>
              <w:jc w:val="center"/>
            </w:pPr>
            <w:r w:rsidRPr="005B653D">
              <w:t>4213831101</w:t>
            </w:r>
          </w:p>
        </w:tc>
        <w:tc>
          <w:tcPr>
            <w:tcW w:w="3619" w:type="dxa"/>
            <w:noWrap/>
          </w:tcPr>
          <w:p w14:paraId="10990473" w14:textId="4EC65EB9" w:rsidR="005B653D" w:rsidRPr="002F2032" w:rsidRDefault="005B653D" w:rsidP="00597A22">
            <w:pPr>
              <w:spacing w:after="0" w:line="240" w:lineRule="auto"/>
            </w:pPr>
            <w:r w:rsidRPr="005B653D">
              <w:t>CONACYT</w:t>
            </w:r>
          </w:p>
        </w:tc>
        <w:tc>
          <w:tcPr>
            <w:tcW w:w="1701" w:type="dxa"/>
          </w:tcPr>
          <w:p w14:paraId="594C5BAF" w14:textId="4681BA0B" w:rsidR="005B653D" w:rsidRPr="003076CD" w:rsidRDefault="005B653D" w:rsidP="00597A22">
            <w:pPr>
              <w:spacing w:after="0" w:line="240" w:lineRule="auto"/>
              <w:jc w:val="right"/>
            </w:pPr>
            <w:r w:rsidRPr="005B653D">
              <w:t>4,147,649</w:t>
            </w:r>
          </w:p>
        </w:tc>
      </w:tr>
      <w:tr w:rsidR="00597A22" w:rsidRPr="00E26F29" w14:paraId="0C3904DC" w14:textId="77777777" w:rsidTr="00565381">
        <w:trPr>
          <w:trHeight w:val="57"/>
          <w:jc w:val="center"/>
        </w:trPr>
        <w:tc>
          <w:tcPr>
            <w:tcW w:w="1763" w:type="dxa"/>
          </w:tcPr>
          <w:p w14:paraId="1009DD9B" w14:textId="250D66E1" w:rsidR="00597A22" w:rsidRPr="001F65D7" w:rsidRDefault="00597A22" w:rsidP="00597A22">
            <w:pPr>
              <w:spacing w:after="0" w:line="240" w:lineRule="auto"/>
              <w:jc w:val="center"/>
            </w:pPr>
            <w:r w:rsidRPr="00323AA7">
              <w:t>4223910102</w:t>
            </w:r>
          </w:p>
        </w:tc>
        <w:tc>
          <w:tcPr>
            <w:tcW w:w="3619" w:type="dxa"/>
          </w:tcPr>
          <w:p w14:paraId="65872B05" w14:textId="7FF77D5C" w:rsidR="00597A22" w:rsidRPr="00CA2964" w:rsidRDefault="00597A22" w:rsidP="00597A22">
            <w:pPr>
              <w:spacing w:after="0" w:line="240" w:lineRule="auto"/>
            </w:pPr>
            <w:r w:rsidRPr="002F2032">
              <w:t>SUBSIDIO ESTATAL ORDINARIO</w:t>
            </w:r>
          </w:p>
        </w:tc>
        <w:tc>
          <w:tcPr>
            <w:tcW w:w="1701" w:type="dxa"/>
          </w:tcPr>
          <w:p w14:paraId="0D8A4300" w14:textId="782BE405" w:rsidR="00597A22" w:rsidRPr="004B5D82" w:rsidRDefault="00597A22" w:rsidP="00597A22">
            <w:pPr>
              <w:spacing w:after="0" w:line="240" w:lineRule="auto"/>
              <w:jc w:val="right"/>
            </w:pPr>
            <w:r w:rsidRPr="003076CD">
              <w:t xml:space="preserve"> </w:t>
            </w:r>
            <w:r w:rsidR="005B653D" w:rsidRPr="005B653D">
              <w:t xml:space="preserve"> 853,207,424</w:t>
            </w:r>
          </w:p>
        </w:tc>
      </w:tr>
      <w:tr w:rsidR="00597A22" w:rsidRPr="00E26F29" w14:paraId="193DF0A1" w14:textId="77777777" w:rsidTr="00565381">
        <w:trPr>
          <w:trHeight w:val="57"/>
          <w:jc w:val="center"/>
        </w:trPr>
        <w:tc>
          <w:tcPr>
            <w:tcW w:w="1763" w:type="dxa"/>
          </w:tcPr>
          <w:p w14:paraId="027C25B2" w14:textId="78335BC8" w:rsidR="00597A22" w:rsidRPr="001F65D7" w:rsidRDefault="00597A22" w:rsidP="00597A22">
            <w:pPr>
              <w:spacing w:after="0" w:line="240" w:lineRule="auto"/>
              <w:jc w:val="center"/>
            </w:pPr>
            <w:r w:rsidRPr="00323AA7">
              <w:t>4223910202</w:t>
            </w:r>
          </w:p>
        </w:tc>
        <w:tc>
          <w:tcPr>
            <w:tcW w:w="3619" w:type="dxa"/>
          </w:tcPr>
          <w:p w14:paraId="6FBED2DC" w14:textId="5F75AB49" w:rsidR="00597A22" w:rsidRPr="00CA2964" w:rsidRDefault="00597A22" w:rsidP="00597A22">
            <w:pPr>
              <w:spacing w:after="0" w:line="240" w:lineRule="auto"/>
            </w:pPr>
            <w:r w:rsidRPr="002F2032">
              <w:t>APOYO ESTATAL EXTRAORDINARIO</w:t>
            </w:r>
          </w:p>
        </w:tc>
        <w:tc>
          <w:tcPr>
            <w:tcW w:w="1701" w:type="dxa"/>
          </w:tcPr>
          <w:p w14:paraId="06AC40C8" w14:textId="1809821A" w:rsidR="00597A22" w:rsidRPr="006353E5" w:rsidRDefault="005B653D" w:rsidP="00597A22">
            <w:pPr>
              <w:spacing w:after="0" w:line="240" w:lineRule="auto"/>
              <w:jc w:val="right"/>
            </w:pPr>
            <w:r w:rsidRPr="005B653D">
              <w:t>23,977,626</w:t>
            </w:r>
          </w:p>
        </w:tc>
      </w:tr>
      <w:tr w:rsidR="00597A22" w:rsidRPr="00E26F29" w14:paraId="40FB01F3" w14:textId="77777777" w:rsidTr="00565381">
        <w:trPr>
          <w:trHeight w:val="57"/>
          <w:jc w:val="center"/>
        </w:trPr>
        <w:tc>
          <w:tcPr>
            <w:tcW w:w="1763" w:type="dxa"/>
          </w:tcPr>
          <w:p w14:paraId="62A173A3" w14:textId="65550981" w:rsidR="00597A22" w:rsidRPr="00620003" w:rsidRDefault="00597A22" w:rsidP="00597A22">
            <w:pPr>
              <w:spacing w:after="0" w:line="240" w:lineRule="auto"/>
              <w:jc w:val="center"/>
            </w:pPr>
            <w:r w:rsidRPr="00323AA7">
              <w:t>4223930101</w:t>
            </w:r>
          </w:p>
        </w:tc>
        <w:tc>
          <w:tcPr>
            <w:tcW w:w="3619" w:type="dxa"/>
          </w:tcPr>
          <w:p w14:paraId="66DE1638" w14:textId="4038EC48" w:rsidR="00597A22" w:rsidRPr="00620003" w:rsidRDefault="00597A22" w:rsidP="00597A22">
            <w:pPr>
              <w:spacing w:after="0" w:line="240" w:lineRule="auto"/>
            </w:pPr>
            <w:r w:rsidRPr="002F2032">
              <w:t>SUBSIDIO FEDERAL ORDINARIO</w:t>
            </w:r>
          </w:p>
        </w:tc>
        <w:tc>
          <w:tcPr>
            <w:tcW w:w="1701" w:type="dxa"/>
          </w:tcPr>
          <w:p w14:paraId="710752A9" w14:textId="651C27A8" w:rsidR="00597A22" w:rsidRPr="00A3045A" w:rsidRDefault="005B653D" w:rsidP="00597A22">
            <w:pPr>
              <w:spacing w:after="0" w:line="240" w:lineRule="auto"/>
              <w:jc w:val="right"/>
            </w:pPr>
            <w:r w:rsidRPr="005B653D">
              <w:t>1,621,514,000</w:t>
            </w:r>
          </w:p>
        </w:tc>
      </w:tr>
      <w:tr w:rsidR="00597A22" w:rsidRPr="00E26F29" w14:paraId="70AEF89F" w14:textId="77777777" w:rsidTr="00565381">
        <w:trPr>
          <w:trHeight w:val="57"/>
          <w:jc w:val="center"/>
        </w:trPr>
        <w:tc>
          <w:tcPr>
            <w:tcW w:w="1763" w:type="dxa"/>
          </w:tcPr>
          <w:p w14:paraId="69F7834D" w14:textId="0A5A91D4" w:rsidR="00597A22" w:rsidRPr="00620003" w:rsidRDefault="00597A22" w:rsidP="00597A22">
            <w:pPr>
              <w:spacing w:after="0" w:line="240" w:lineRule="auto"/>
              <w:jc w:val="center"/>
            </w:pPr>
            <w:r w:rsidRPr="00323AA7">
              <w:t>4223930201</w:t>
            </w:r>
          </w:p>
        </w:tc>
        <w:tc>
          <w:tcPr>
            <w:tcW w:w="3619" w:type="dxa"/>
          </w:tcPr>
          <w:p w14:paraId="57751B68" w14:textId="62CD5B0C" w:rsidR="00597A22" w:rsidRPr="00620003" w:rsidRDefault="00597A22" w:rsidP="00597A22">
            <w:pPr>
              <w:spacing w:after="0" w:line="240" w:lineRule="auto"/>
            </w:pPr>
            <w:r w:rsidRPr="002F2032">
              <w:t>APOYO FEDERAL EXTRAORDINARIO</w:t>
            </w:r>
          </w:p>
        </w:tc>
        <w:tc>
          <w:tcPr>
            <w:tcW w:w="1701" w:type="dxa"/>
          </w:tcPr>
          <w:p w14:paraId="42A936FA" w14:textId="5E564944" w:rsidR="00597A22" w:rsidRPr="00A3045A" w:rsidRDefault="00597A22" w:rsidP="00597A22">
            <w:pPr>
              <w:spacing w:after="0" w:line="240" w:lineRule="auto"/>
              <w:jc w:val="right"/>
            </w:pPr>
            <w:r w:rsidRPr="003076CD">
              <w:t xml:space="preserve"> </w:t>
            </w:r>
            <w:r w:rsidR="005B653D" w:rsidRPr="005B653D">
              <w:t xml:space="preserve"> 5,909,223</w:t>
            </w:r>
          </w:p>
        </w:tc>
      </w:tr>
      <w:tr w:rsidR="00597A22" w:rsidRPr="00E26F29" w14:paraId="3AE9CFCB" w14:textId="77777777" w:rsidTr="00565381">
        <w:trPr>
          <w:trHeight w:val="57"/>
          <w:jc w:val="center"/>
        </w:trPr>
        <w:tc>
          <w:tcPr>
            <w:tcW w:w="1763" w:type="dxa"/>
          </w:tcPr>
          <w:p w14:paraId="41636D37" w14:textId="4F991E13" w:rsidR="00597A22" w:rsidRPr="00620003" w:rsidRDefault="00597A22" w:rsidP="00597A22">
            <w:pPr>
              <w:spacing w:after="0" w:line="240" w:lineRule="auto"/>
              <w:jc w:val="center"/>
            </w:pPr>
            <w:r w:rsidRPr="00323AA7">
              <w:t>4223930301</w:t>
            </w:r>
          </w:p>
        </w:tc>
        <w:tc>
          <w:tcPr>
            <w:tcW w:w="3619" w:type="dxa"/>
          </w:tcPr>
          <w:p w14:paraId="1E61BBC3" w14:textId="7B2AD3D7" w:rsidR="00597A22" w:rsidRPr="00620003" w:rsidRDefault="00597A22" w:rsidP="00597A22">
            <w:pPr>
              <w:spacing w:after="0" w:line="240" w:lineRule="auto"/>
            </w:pPr>
            <w:r w:rsidRPr="002F2032">
              <w:t>FAM</w:t>
            </w:r>
          </w:p>
        </w:tc>
        <w:tc>
          <w:tcPr>
            <w:tcW w:w="1701" w:type="dxa"/>
          </w:tcPr>
          <w:p w14:paraId="266CE715" w14:textId="2D580495" w:rsidR="00597A22" w:rsidRPr="00A3045A" w:rsidRDefault="00597A22" w:rsidP="00597A22">
            <w:pPr>
              <w:spacing w:after="0" w:line="240" w:lineRule="auto"/>
              <w:jc w:val="right"/>
            </w:pPr>
            <w:r w:rsidRPr="003076CD">
              <w:t xml:space="preserve"> </w:t>
            </w:r>
            <w:r w:rsidR="005B653D" w:rsidRPr="005B653D">
              <w:t xml:space="preserve"> 33,596,376</w:t>
            </w:r>
          </w:p>
        </w:tc>
      </w:tr>
      <w:tr w:rsidR="00597A22" w:rsidRPr="00E26F29" w14:paraId="46404041" w14:textId="77777777" w:rsidTr="00565381">
        <w:trPr>
          <w:trHeight w:val="57"/>
          <w:jc w:val="center"/>
        </w:trPr>
        <w:tc>
          <w:tcPr>
            <w:tcW w:w="1763" w:type="dxa"/>
          </w:tcPr>
          <w:p w14:paraId="21536C13" w14:textId="40239140" w:rsidR="00597A22" w:rsidRPr="00620003" w:rsidRDefault="00597A22" w:rsidP="00597A22">
            <w:pPr>
              <w:spacing w:after="0" w:line="240" w:lineRule="auto"/>
              <w:jc w:val="center"/>
            </w:pPr>
            <w:r w:rsidRPr="00323AA7">
              <w:t>4223930501</w:t>
            </w:r>
          </w:p>
        </w:tc>
        <w:tc>
          <w:tcPr>
            <w:tcW w:w="3619" w:type="dxa"/>
          </w:tcPr>
          <w:p w14:paraId="1865E920" w14:textId="350DE24E" w:rsidR="00597A22" w:rsidRPr="00620003" w:rsidRDefault="00597A22" w:rsidP="00597A22">
            <w:pPr>
              <w:spacing w:after="0" w:line="240" w:lineRule="auto"/>
            </w:pPr>
            <w:r w:rsidRPr="002F2032">
              <w:t>FONDOS CONCURSABLES</w:t>
            </w:r>
          </w:p>
        </w:tc>
        <w:tc>
          <w:tcPr>
            <w:tcW w:w="1701" w:type="dxa"/>
          </w:tcPr>
          <w:p w14:paraId="18AD2A66" w14:textId="1946877C" w:rsidR="00597A22" w:rsidRPr="00A3045A" w:rsidRDefault="00597A22" w:rsidP="00597A22">
            <w:pPr>
              <w:spacing w:after="0" w:line="240" w:lineRule="auto"/>
              <w:jc w:val="right"/>
            </w:pPr>
            <w:r w:rsidRPr="003076CD">
              <w:t xml:space="preserve"> 124,785 </w:t>
            </w:r>
          </w:p>
        </w:tc>
      </w:tr>
      <w:tr w:rsidR="00EE100A" w:rsidRPr="00E26F29" w14:paraId="4F99BDCA" w14:textId="77777777" w:rsidTr="00713A5C">
        <w:trPr>
          <w:trHeight w:val="57"/>
          <w:jc w:val="center"/>
        </w:trPr>
        <w:tc>
          <w:tcPr>
            <w:tcW w:w="1763" w:type="dxa"/>
            <w:vAlign w:val="center"/>
            <w:hideMark/>
          </w:tcPr>
          <w:p w14:paraId="1DDAA88B" w14:textId="77777777" w:rsidR="00EE100A" w:rsidRPr="00E26F29" w:rsidRDefault="00EE100A" w:rsidP="00EE100A">
            <w:pPr>
              <w:spacing w:after="0" w:line="240" w:lineRule="auto"/>
              <w:jc w:val="center"/>
            </w:pPr>
            <w:r w:rsidRPr="00E26F29">
              <w:t> </w:t>
            </w:r>
          </w:p>
        </w:tc>
        <w:tc>
          <w:tcPr>
            <w:tcW w:w="3619"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4EBA6E54" w:rsidR="00EE100A" w:rsidRPr="00E26F29" w:rsidRDefault="005B653D" w:rsidP="00EE100A">
            <w:pPr>
              <w:spacing w:after="0" w:line="240" w:lineRule="auto"/>
              <w:jc w:val="right"/>
              <w:rPr>
                <w:b/>
                <w:bCs/>
              </w:rPr>
            </w:pPr>
            <w:r w:rsidRPr="005B653D">
              <w:rPr>
                <w:b/>
                <w:bCs/>
              </w:rPr>
              <w:t>2,543,107,083</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006EC2">
        <w:trPr>
          <w:trHeight w:val="300"/>
          <w:jc w:val="center"/>
        </w:trPr>
        <w:tc>
          <w:tcPr>
            <w:tcW w:w="4381"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r w:rsidRPr="00713A5C">
              <w:rPr>
                <w:rFonts w:ascii="Trebuchet MS" w:eastAsia="Times New Roman" w:hAnsi="Trebuchet MS" w:cs="Calibri"/>
                <w:b/>
                <w:bCs/>
                <w:color w:val="000000"/>
                <w:sz w:val="20"/>
                <w:szCs w:val="20"/>
                <w:lang w:eastAsia="es-MX"/>
              </w:rPr>
              <w:t>Cuotas de Ahorro para el Retiro</w:t>
            </w:r>
          </w:p>
        </w:tc>
      </w:tr>
      <w:tr w:rsidR="00713A5C" w:rsidRPr="0054698B" w14:paraId="1D1F258C" w14:textId="77777777" w:rsidTr="00006EC2">
        <w:trPr>
          <w:trHeight w:val="300"/>
          <w:jc w:val="center"/>
        </w:trPr>
        <w:tc>
          <w:tcPr>
            <w:tcW w:w="4381"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r w:rsidRPr="00713A5C">
              <w:rPr>
                <w:rFonts w:ascii="Trebuchet MS" w:eastAsia="Times New Roman" w:hAnsi="Trebuchet MS" w:cs="Calibri"/>
                <w:b/>
                <w:bCs/>
                <w:color w:val="000000"/>
                <w:sz w:val="20"/>
                <w:szCs w:val="20"/>
                <w:lang w:eastAsia="es-MX"/>
              </w:rPr>
              <w:t>Otras Cuotas y Aportaciones para la Seguridad Social</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Ingresos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4213 Convenios</w:t>
            </w:r>
            <w:bookmarkEnd w:id="13"/>
            <w:bookmarkEnd w:id="14"/>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4223 Subsidios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32901393"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A3045A">
        <w:rPr>
          <w:rFonts w:ascii="Trebuchet MS" w:hAnsi="Trebuchet MS"/>
          <w:sz w:val="20"/>
          <w:szCs w:val="20"/>
        </w:rPr>
        <w:t>3</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137F5811" w14:textId="77777777" w:rsidR="0044207C" w:rsidRDefault="0044207C" w:rsidP="001E43D4">
      <w:pPr>
        <w:tabs>
          <w:tab w:val="left" w:leader="underscore" w:pos="9639"/>
        </w:tabs>
        <w:spacing w:after="0" w:line="240" w:lineRule="auto"/>
        <w:jc w:val="both"/>
        <w:rPr>
          <w:rFonts w:ascii="Trebuchet MS" w:hAnsi="Trebuchet MS"/>
          <w:sz w:val="20"/>
          <w:szCs w:val="20"/>
        </w:rPr>
      </w:pPr>
    </w:p>
    <w:p w14:paraId="1DE805CE" w14:textId="1120DBAB"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597A22">
        <w:rPr>
          <w:rFonts w:ascii="Trebuchet MS" w:hAnsi="Trebuchet MS"/>
          <w:sz w:val="20"/>
          <w:szCs w:val="20"/>
        </w:rPr>
        <w:t>202</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3D1C2C"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3D1C2C"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323566" w:rsidRPr="003D1C2C"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DICTO SENTENCIA DE AMPARO EN LA QUE SOBRESEE, SE CONTINUA TRAMITE SUCESIÓN, POSIBLE CESIÓN DE DERECHOS  NO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QUINTO CIVIL DE PARTIDO</w:t>
            </w:r>
          </w:p>
        </w:tc>
      </w:tr>
      <w:tr w:rsidR="00323566" w:rsidRPr="003D1C2C"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DICTO SENTENCIA RESPECTO DE PETICIÓN DE HERENCIA LA QUE SE DECLARA IMPROCEDENTE ,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SEXTO CIVIL DE PARTIDO</w:t>
            </w:r>
          </w:p>
        </w:tc>
      </w:tr>
      <w:tr w:rsidR="00323566" w:rsidRPr="003D1C2C"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3D1C2C" w:rsidRDefault="005B5DF7" w:rsidP="00323566">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r w:rsidR="00323566" w:rsidRPr="003D1C2C">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A BIENES DE </w:t>
            </w:r>
            <w:r w:rsidR="005B5DF7" w:rsidRPr="003D1C2C">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06</w:t>
            </w:r>
            <w:r w:rsidR="00D23572" w:rsidRPr="003D1C2C">
              <w:rPr>
                <w:color w:val="000000"/>
                <w:sz w:val="20"/>
                <w:szCs w:val="20"/>
              </w:rPr>
              <w:t>89</w:t>
            </w:r>
            <w:r w:rsidRPr="003D1C2C">
              <w:rPr>
                <w:color w:val="000000"/>
                <w:sz w:val="20"/>
                <w:szCs w:val="20"/>
              </w:rPr>
              <w:t>/201</w:t>
            </w:r>
            <w:r w:rsidR="003F3982" w:rsidRPr="003D1C2C">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w:t>
            </w:r>
            <w:r w:rsidR="005B5DF7" w:rsidRPr="003D1C2C">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r w:rsidR="00323566" w:rsidRPr="003D1C2C">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1B7514AA" w:rsidR="00950433" w:rsidRPr="00190C43" w:rsidRDefault="005B653D" w:rsidP="00950433">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0F4705F8" w:rsidR="00950433" w:rsidRPr="00190C43" w:rsidRDefault="00950433" w:rsidP="00950433">
            <w:pPr>
              <w:jc w:val="center"/>
              <w:rPr>
                <w:rFonts w:ascii="Arial" w:hAnsi="Arial" w:cs="Arial"/>
                <w:sz w:val="18"/>
                <w:szCs w:val="20"/>
              </w:rPr>
            </w:pPr>
            <w:r w:rsidRPr="00190C43">
              <w:rPr>
                <w:rFonts w:ascii="Arial" w:hAnsi="Arial" w:cs="Arial"/>
                <w:sz w:val="18"/>
                <w:szCs w:val="20"/>
              </w:rPr>
              <w:t>Secretari</w:t>
            </w:r>
            <w:r w:rsidR="005B653D">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4E88" w14:textId="77777777" w:rsidR="009A08CF" w:rsidRDefault="009A08CF" w:rsidP="00E00323">
      <w:pPr>
        <w:spacing w:after="0" w:line="240" w:lineRule="auto"/>
      </w:pPr>
      <w:r>
        <w:separator/>
      </w:r>
    </w:p>
  </w:endnote>
  <w:endnote w:type="continuationSeparator" w:id="0">
    <w:p w14:paraId="50CEA0DF" w14:textId="77777777" w:rsidR="009A08CF" w:rsidRDefault="009A08C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27C3" w14:textId="77777777" w:rsidR="009A08CF" w:rsidRDefault="009A08CF" w:rsidP="00E00323">
      <w:pPr>
        <w:spacing w:after="0" w:line="240" w:lineRule="auto"/>
      </w:pPr>
      <w:r>
        <w:separator/>
      </w:r>
    </w:p>
  </w:footnote>
  <w:footnote w:type="continuationSeparator" w:id="0">
    <w:p w14:paraId="00D03856" w14:textId="77777777" w:rsidR="009A08CF" w:rsidRDefault="009A08C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073DC832" w:rsidR="00881B17" w:rsidRDefault="00881B17" w:rsidP="00A4610E">
    <w:pPr>
      <w:pStyle w:val="Encabezado"/>
      <w:spacing w:after="0" w:line="240" w:lineRule="auto"/>
      <w:jc w:val="center"/>
    </w:pPr>
    <w:r w:rsidRPr="00A4610E">
      <w:t>CORRESPONDI</w:t>
    </w:r>
    <w:r>
      <w:t>E</w:t>
    </w:r>
    <w:r w:rsidRPr="00A4610E">
      <w:t xml:space="preserve">NTES AL </w:t>
    </w:r>
    <w:r w:rsidR="006F26C6">
      <w:t xml:space="preserve">30 DE </w:t>
    </w:r>
    <w:r w:rsidR="00C044A3">
      <w:t>SEPTIEMBRE</w:t>
    </w:r>
    <w:r>
      <w:t xml:space="preserve"> DE 202</w:t>
    </w:r>
    <w:r w:rsidR="00A3045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7B6533"/>
    <w:multiLevelType w:val="hybridMultilevel"/>
    <w:tmpl w:val="522CE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CF7B12"/>
    <w:multiLevelType w:val="hybridMultilevel"/>
    <w:tmpl w:val="6A7EC7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3422369">
    <w:abstractNumId w:val="9"/>
  </w:num>
  <w:num w:numId="2" w16cid:durableId="1598906956">
    <w:abstractNumId w:val="10"/>
  </w:num>
  <w:num w:numId="3" w16cid:durableId="744957867">
    <w:abstractNumId w:val="0"/>
  </w:num>
  <w:num w:numId="4" w16cid:durableId="738750327">
    <w:abstractNumId w:val="7"/>
  </w:num>
  <w:num w:numId="5" w16cid:durableId="1745713260">
    <w:abstractNumId w:val="11"/>
  </w:num>
  <w:num w:numId="6" w16cid:durableId="294726338">
    <w:abstractNumId w:val="13"/>
  </w:num>
  <w:num w:numId="7" w16cid:durableId="1175921204">
    <w:abstractNumId w:val="12"/>
  </w:num>
  <w:num w:numId="8" w16cid:durableId="1846825324">
    <w:abstractNumId w:val="2"/>
  </w:num>
  <w:num w:numId="9" w16cid:durableId="1288849894">
    <w:abstractNumId w:val="3"/>
  </w:num>
  <w:num w:numId="10" w16cid:durableId="228811280">
    <w:abstractNumId w:val="4"/>
  </w:num>
  <w:num w:numId="11" w16cid:durableId="809597091">
    <w:abstractNumId w:val="1"/>
  </w:num>
  <w:num w:numId="12" w16cid:durableId="1813670333">
    <w:abstractNumId w:val="6"/>
  </w:num>
  <w:num w:numId="13" w16cid:durableId="537662601">
    <w:abstractNumId w:val="5"/>
  </w:num>
  <w:num w:numId="14" w16cid:durableId="38626322">
    <w:abstractNumId w:val="8"/>
  </w:num>
  <w:num w:numId="15" w16cid:durableId="595744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487"/>
    <w:rsid w:val="00006EC2"/>
    <w:rsid w:val="00020944"/>
    <w:rsid w:val="0002180C"/>
    <w:rsid w:val="00022229"/>
    <w:rsid w:val="00024A2D"/>
    <w:rsid w:val="000408AE"/>
    <w:rsid w:val="00040D4F"/>
    <w:rsid w:val="00040F28"/>
    <w:rsid w:val="00041A17"/>
    <w:rsid w:val="000640AB"/>
    <w:rsid w:val="00084EAE"/>
    <w:rsid w:val="00091CE6"/>
    <w:rsid w:val="000A0B52"/>
    <w:rsid w:val="000A29CC"/>
    <w:rsid w:val="000B7810"/>
    <w:rsid w:val="000C3365"/>
    <w:rsid w:val="000D4817"/>
    <w:rsid w:val="000D7E4C"/>
    <w:rsid w:val="000E1EDA"/>
    <w:rsid w:val="000F04DA"/>
    <w:rsid w:val="000F2325"/>
    <w:rsid w:val="000F26E5"/>
    <w:rsid w:val="000F40BB"/>
    <w:rsid w:val="000F4A70"/>
    <w:rsid w:val="000F4D4D"/>
    <w:rsid w:val="000F6267"/>
    <w:rsid w:val="00100F14"/>
    <w:rsid w:val="0012405A"/>
    <w:rsid w:val="00126988"/>
    <w:rsid w:val="0013544C"/>
    <w:rsid w:val="00137000"/>
    <w:rsid w:val="00137A19"/>
    <w:rsid w:val="00140E5B"/>
    <w:rsid w:val="00142834"/>
    <w:rsid w:val="00146ED1"/>
    <w:rsid w:val="00154BA3"/>
    <w:rsid w:val="001647EA"/>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3795"/>
    <w:rsid w:val="002856CD"/>
    <w:rsid w:val="002A0C65"/>
    <w:rsid w:val="002D24DB"/>
    <w:rsid w:val="002E423D"/>
    <w:rsid w:val="003232C5"/>
    <w:rsid w:val="00323566"/>
    <w:rsid w:val="00323E1A"/>
    <w:rsid w:val="003324BB"/>
    <w:rsid w:val="0034260C"/>
    <w:rsid w:val="00343532"/>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D1C2C"/>
    <w:rsid w:val="003E0524"/>
    <w:rsid w:val="003E43B9"/>
    <w:rsid w:val="003F14A4"/>
    <w:rsid w:val="003F3982"/>
    <w:rsid w:val="00404127"/>
    <w:rsid w:val="00413556"/>
    <w:rsid w:val="0042063B"/>
    <w:rsid w:val="00430E27"/>
    <w:rsid w:val="00435A87"/>
    <w:rsid w:val="00435B86"/>
    <w:rsid w:val="0044207C"/>
    <w:rsid w:val="004508FE"/>
    <w:rsid w:val="004517B3"/>
    <w:rsid w:val="00452D99"/>
    <w:rsid w:val="00454690"/>
    <w:rsid w:val="004570C1"/>
    <w:rsid w:val="00460DA3"/>
    <w:rsid w:val="00483A7E"/>
    <w:rsid w:val="0049465C"/>
    <w:rsid w:val="004A00C6"/>
    <w:rsid w:val="004A58C8"/>
    <w:rsid w:val="004F46F8"/>
    <w:rsid w:val="005079CA"/>
    <w:rsid w:val="00524425"/>
    <w:rsid w:val="0054079E"/>
    <w:rsid w:val="005408E8"/>
    <w:rsid w:val="00545569"/>
    <w:rsid w:val="0054698B"/>
    <w:rsid w:val="0054701E"/>
    <w:rsid w:val="005637D6"/>
    <w:rsid w:val="00573794"/>
    <w:rsid w:val="00582524"/>
    <w:rsid w:val="005834E5"/>
    <w:rsid w:val="00597A22"/>
    <w:rsid w:val="005B5DF7"/>
    <w:rsid w:val="005B653D"/>
    <w:rsid w:val="005C1949"/>
    <w:rsid w:val="005D3E43"/>
    <w:rsid w:val="005E231E"/>
    <w:rsid w:val="005E3910"/>
    <w:rsid w:val="005E3950"/>
    <w:rsid w:val="005F1446"/>
    <w:rsid w:val="006069B4"/>
    <w:rsid w:val="00606B32"/>
    <w:rsid w:val="00620003"/>
    <w:rsid w:val="00620194"/>
    <w:rsid w:val="006226EC"/>
    <w:rsid w:val="00623B73"/>
    <w:rsid w:val="00624CDB"/>
    <w:rsid w:val="006353E5"/>
    <w:rsid w:val="006417EE"/>
    <w:rsid w:val="00655E1C"/>
    <w:rsid w:val="00657009"/>
    <w:rsid w:val="00665F03"/>
    <w:rsid w:val="00681C79"/>
    <w:rsid w:val="00683BAD"/>
    <w:rsid w:val="00690CBD"/>
    <w:rsid w:val="006B4CA7"/>
    <w:rsid w:val="006B508C"/>
    <w:rsid w:val="006C3B65"/>
    <w:rsid w:val="006E23B6"/>
    <w:rsid w:val="006E6A73"/>
    <w:rsid w:val="006F26C6"/>
    <w:rsid w:val="00713A5C"/>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3AB"/>
    <w:rsid w:val="007D4484"/>
    <w:rsid w:val="007F59DD"/>
    <w:rsid w:val="007F6C19"/>
    <w:rsid w:val="0080620B"/>
    <w:rsid w:val="008329E4"/>
    <w:rsid w:val="00833382"/>
    <w:rsid w:val="00835D19"/>
    <w:rsid w:val="00847080"/>
    <w:rsid w:val="00847A66"/>
    <w:rsid w:val="00850A38"/>
    <w:rsid w:val="00850AB2"/>
    <w:rsid w:val="008605BF"/>
    <w:rsid w:val="00860B91"/>
    <w:rsid w:val="0086459F"/>
    <w:rsid w:val="0088039A"/>
    <w:rsid w:val="00881B17"/>
    <w:rsid w:val="00884090"/>
    <w:rsid w:val="008855B4"/>
    <w:rsid w:val="00892437"/>
    <w:rsid w:val="00894775"/>
    <w:rsid w:val="008A5B97"/>
    <w:rsid w:val="008A6152"/>
    <w:rsid w:val="008B6F56"/>
    <w:rsid w:val="008C3BB8"/>
    <w:rsid w:val="008E076C"/>
    <w:rsid w:val="00900542"/>
    <w:rsid w:val="00920FA5"/>
    <w:rsid w:val="0092765C"/>
    <w:rsid w:val="00931BDF"/>
    <w:rsid w:val="00937911"/>
    <w:rsid w:val="00945D0C"/>
    <w:rsid w:val="00947B39"/>
    <w:rsid w:val="00950433"/>
    <w:rsid w:val="00955343"/>
    <w:rsid w:val="00957D5C"/>
    <w:rsid w:val="00963F37"/>
    <w:rsid w:val="00974C86"/>
    <w:rsid w:val="00974FF2"/>
    <w:rsid w:val="0097629B"/>
    <w:rsid w:val="009879F5"/>
    <w:rsid w:val="00995BFF"/>
    <w:rsid w:val="009A08CF"/>
    <w:rsid w:val="009A558B"/>
    <w:rsid w:val="009B6BDC"/>
    <w:rsid w:val="009B7993"/>
    <w:rsid w:val="009D5F7F"/>
    <w:rsid w:val="009E10A6"/>
    <w:rsid w:val="009E237F"/>
    <w:rsid w:val="00A104CE"/>
    <w:rsid w:val="00A21B43"/>
    <w:rsid w:val="00A21FBC"/>
    <w:rsid w:val="00A3045A"/>
    <w:rsid w:val="00A31213"/>
    <w:rsid w:val="00A315C0"/>
    <w:rsid w:val="00A362A9"/>
    <w:rsid w:val="00A36B45"/>
    <w:rsid w:val="00A43BB2"/>
    <w:rsid w:val="00A4610E"/>
    <w:rsid w:val="00A65887"/>
    <w:rsid w:val="00A67662"/>
    <w:rsid w:val="00A677C3"/>
    <w:rsid w:val="00A730E0"/>
    <w:rsid w:val="00A7339A"/>
    <w:rsid w:val="00A80BB2"/>
    <w:rsid w:val="00A85742"/>
    <w:rsid w:val="00A87D93"/>
    <w:rsid w:val="00A92392"/>
    <w:rsid w:val="00A96F87"/>
    <w:rsid w:val="00AA41E5"/>
    <w:rsid w:val="00AB722B"/>
    <w:rsid w:val="00AE1F6A"/>
    <w:rsid w:val="00AE7B00"/>
    <w:rsid w:val="00B01533"/>
    <w:rsid w:val="00B14867"/>
    <w:rsid w:val="00B27BD6"/>
    <w:rsid w:val="00B36985"/>
    <w:rsid w:val="00B437E2"/>
    <w:rsid w:val="00B60103"/>
    <w:rsid w:val="00B8006F"/>
    <w:rsid w:val="00B86232"/>
    <w:rsid w:val="00B873FA"/>
    <w:rsid w:val="00BA20CC"/>
    <w:rsid w:val="00BB335A"/>
    <w:rsid w:val="00BC0112"/>
    <w:rsid w:val="00BD6F89"/>
    <w:rsid w:val="00BE643A"/>
    <w:rsid w:val="00C044A3"/>
    <w:rsid w:val="00C05996"/>
    <w:rsid w:val="00C07DF7"/>
    <w:rsid w:val="00C4105E"/>
    <w:rsid w:val="00C464C6"/>
    <w:rsid w:val="00C60341"/>
    <w:rsid w:val="00C83E2F"/>
    <w:rsid w:val="00C84795"/>
    <w:rsid w:val="00C850A3"/>
    <w:rsid w:val="00C92F4B"/>
    <w:rsid w:val="00C97560"/>
    <w:rsid w:val="00C97E1E"/>
    <w:rsid w:val="00CA0CD1"/>
    <w:rsid w:val="00CA63CE"/>
    <w:rsid w:val="00CB41C4"/>
    <w:rsid w:val="00CD5EE6"/>
    <w:rsid w:val="00CD7372"/>
    <w:rsid w:val="00CE5807"/>
    <w:rsid w:val="00CF1316"/>
    <w:rsid w:val="00CF72E4"/>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4FAA"/>
    <w:rsid w:val="00E46A36"/>
    <w:rsid w:val="00E5213C"/>
    <w:rsid w:val="00E55AB4"/>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145B4"/>
    <w:rsid w:val="00F3033C"/>
    <w:rsid w:val="00F46719"/>
    <w:rsid w:val="00F54F6F"/>
    <w:rsid w:val="00F56FCE"/>
    <w:rsid w:val="00F72D02"/>
    <w:rsid w:val="00F7451F"/>
    <w:rsid w:val="00F9086B"/>
    <w:rsid w:val="00FA6D55"/>
    <w:rsid w:val="00FB0565"/>
    <w:rsid w:val="00FB211A"/>
    <w:rsid w:val="00FB4325"/>
    <w:rsid w:val="00FC3159"/>
    <w:rsid w:val="00FD2D03"/>
    <w:rsid w:val="00FE7D80"/>
    <w:rsid w:val="00FF0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 w:type="character" w:styleId="Hipervnculovisitado">
    <w:name w:val="FollowedHyperlink"/>
    <w:basedOn w:val="Fuentedeprrafopredeter"/>
    <w:uiPriority w:val="99"/>
    <w:semiHidden/>
    <w:unhideWhenUsed/>
    <w:rsid w:val="00C46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16024065">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5265</Words>
  <Characters>28961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34158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5</cp:revision>
  <cp:lastPrinted>2023-10-16T20:26:00Z</cp:lastPrinted>
  <dcterms:created xsi:type="dcterms:W3CDTF">2023-10-16T19:43:00Z</dcterms:created>
  <dcterms:modified xsi:type="dcterms:W3CDTF">2023-10-19T16:58:00Z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