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49E84"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116214E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7AC8D1C8" w14:textId="77777777" w:rsidR="007D1E76" w:rsidRPr="00E74967" w:rsidRDefault="00716B66"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524ED21" w14:textId="77777777" w:rsidR="007D1E76" w:rsidRPr="00E74967" w:rsidRDefault="007D1E76" w:rsidP="00CB41C4">
      <w:pPr>
        <w:tabs>
          <w:tab w:val="left" w:leader="underscore" w:pos="9639"/>
        </w:tabs>
        <w:spacing w:after="0" w:line="240" w:lineRule="auto"/>
        <w:jc w:val="both"/>
        <w:rPr>
          <w:rFonts w:cs="Calibri"/>
        </w:rPr>
      </w:pPr>
    </w:p>
    <w:p w14:paraId="74A9CE0C" w14:textId="77777777" w:rsidR="007D1E76" w:rsidRPr="00E74967" w:rsidRDefault="007D1E76" w:rsidP="00CB41C4">
      <w:pPr>
        <w:tabs>
          <w:tab w:val="left" w:leader="underscore" w:pos="9639"/>
        </w:tabs>
        <w:spacing w:after="0" w:line="240" w:lineRule="auto"/>
        <w:jc w:val="both"/>
        <w:rPr>
          <w:rFonts w:cs="Calibri"/>
        </w:rPr>
      </w:pPr>
    </w:p>
    <w:p w14:paraId="31529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47B7FCB7" w14:textId="77777777" w:rsidR="007D1E76" w:rsidRPr="00E74967" w:rsidRDefault="007D1E76" w:rsidP="00CB41C4">
      <w:pPr>
        <w:tabs>
          <w:tab w:val="left" w:leader="underscore" w:pos="9639"/>
        </w:tabs>
        <w:spacing w:after="0" w:line="240" w:lineRule="auto"/>
        <w:jc w:val="both"/>
        <w:rPr>
          <w:rFonts w:cs="Calibri"/>
        </w:rPr>
      </w:pPr>
    </w:p>
    <w:p w14:paraId="7866D5D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1C267F63" w14:textId="77777777" w:rsidR="007D1E76" w:rsidRPr="00E74967" w:rsidRDefault="007D1E76" w:rsidP="00CB41C4">
      <w:pPr>
        <w:tabs>
          <w:tab w:val="left" w:leader="underscore" w:pos="9639"/>
        </w:tabs>
        <w:spacing w:after="0" w:line="240" w:lineRule="auto"/>
        <w:jc w:val="both"/>
        <w:rPr>
          <w:rFonts w:cs="Calibri"/>
        </w:rPr>
      </w:pPr>
    </w:p>
    <w:p w14:paraId="0BF1A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11B009A" w14:textId="77777777" w:rsidR="007D1E76" w:rsidRPr="00E74967" w:rsidRDefault="007D1E76" w:rsidP="00CB41C4">
      <w:pPr>
        <w:pStyle w:val="Prrafodelista"/>
        <w:tabs>
          <w:tab w:val="left" w:leader="underscore" w:pos="9639"/>
        </w:tabs>
        <w:spacing w:after="0" w:line="240" w:lineRule="auto"/>
        <w:jc w:val="both"/>
        <w:rPr>
          <w:rFonts w:cs="Calibri"/>
        </w:rPr>
      </w:pPr>
    </w:p>
    <w:p w14:paraId="13F2F5E1"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6ACF7BB9"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4CA50E2" w14:textId="77777777" w:rsidR="00F46719" w:rsidRDefault="00F46719">
          <w:pPr>
            <w:pStyle w:val="TtuloTDC"/>
          </w:pPr>
          <w:r>
            <w:rPr>
              <w:lang w:val="es-ES"/>
            </w:rPr>
            <w:t>Contenido</w:t>
          </w:r>
        </w:p>
        <w:p w14:paraId="508DBE80" w14:textId="77777777"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6E6A73">
              <w:rPr>
                <w:noProof/>
                <w:webHidden/>
              </w:rPr>
              <w:t>2</w:t>
            </w:r>
            <w:r w:rsidR="003232C5">
              <w:rPr>
                <w:noProof/>
                <w:webHidden/>
              </w:rPr>
              <w:fldChar w:fldCharType="end"/>
            </w:r>
          </w:hyperlink>
        </w:p>
        <w:p w14:paraId="68D20A84"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6E6A73">
              <w:rPr>
                <w:noProof/>
                <w:webHidden/>
              </w:rPr>
              <w:t>2</w:t>
            </w:r>
            <w:r w:rsidR="003232C5">
              <w:rPr>
                <w:noProof/>
                <w:webHidden/>
              </w:rPr>
              <w:fldChar w:fldCharType="end"/>
            </w:r>
          </w:hyperlink>
        </w:p>
        <w:p w14:paraId="5CEA57DF"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6E6A73">
              <w:rPr>
                <w:noProof/>
                <w:webHidden/>
              </w:rPr>
              <w:t>2</w:t>
            </w:r>
            <w:r w:rsidR="003232C5">
              <w:rPr>
                <w:noProof/>
                <w:webHidden/>
              </w:rPr>
              <w:fldChar w:fldCharType="end"/>
            </w:r>
          </w:hyperlink>
        </w:p>
        <w:p w14:paraId="2539F1C3"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6E6A73">
              <w:rPr>
                <w:noProof/>
                <w:webHidden/>
              </w:rPr>
              <w:t>3</w:t>
            </w:r>
            <w:r w:rsidR="003232C5">
              <w:rPr>
                <w:noProof/>
                <w:webHidden/>
              </w:rPr>
              <w:fldChar w:fldCharType="end"/>
            </w:r>
          </w:hyperlink>
        </w:p>
        <w:p w14:paraId="3AFC80F5"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6E6A73">
              <w:rPr>
                <w:noProof/>
                <w:webHidden/>
              </w:rPr>
              <w:t>5</w:t>
            </w:r>
            <w:r w:rsidR="003232C5">
              <w:rPr>
                <w:noProof/>
                <w:webHidden/>
              </w:rPr>
              <w:fldChar w:fldCharType="end"/>
            </w:r>
          </w:hyperlink>
        </w:p>
        <w:p w14:paraId="03EC1CE9"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6E6A73">
              <w:rPr>
                <w:noProof/>
                <w:webHidden/>
              </w:rPr>
              <w:t>9</w:t>
            </w:r>
            <w:r w:rsidR="003232C5">
              <w:rPr>
                <w:noProof/>
                <w:webHidden/>
              </w:rPr>
              <w:fldChar w:fldCharType="end"/>
            </w:r>
          </w:hyperlink>
        </w:p>
        <w:p w14:paraId="141DCB52"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6E6A73">
              <w:rPr>
                <w:noProof/>
                <w:webHidden/>
              </w:rPr>
              <w:t>10</w:t>
            </w:r>
            <w:r w:rsidR="003232C5">
              <w:rPr>
                <w:noProof/>
                <w:webHidden/>
              </w:rPr>
              <w:fldChar w:fldCharType="end"/>
            </w:r>
          </w:hyperlink>
        </w:p>
        <w:p w14:paraId="560DD6DD"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6E6A73">
              <w:rPr>
                <w:noProof/>
                <w:webHidden/>
              </w:rPr>
              <w:t>12</w:t>
            </w:r>
            <w:r w:rsidR="003232C5">
              <w:rPr>
                <w:noProof/>
                <w:webHidden/>
              </w:rPr>
              <w:fldChar w:fldCharType="end"/>
            </w:r>
          </w:hyperlink>
        </w:p>
        <w:p w14:paraId="6BF8C076"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6E6A73">
              <w:rPr>
                <w:noProof/>
                <w:webHidden/>
              </w:rPr>
              <w:t>13</w:t>
            </w:r>
            <w:r w:rsidR="003232C5">
              <w:rPr>
                <w:noProof/>
                <w:webHidden/>
              </w:rPr>
              <w:fldChar w:fldCharType="end"/>
            </w:r>
          </w:hyperlink>
        </w:p>
        <w:p w14:paraId="40FC6973"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6E6A73">
              <w:rPr>
                <w:noProof/>
                <w:webHidden/>
              </w:rPr>
              <w:t>13</w:t>
            </w:r>
            <w:r w:rsidR="003232C5">
              <w:rPr>
                <w:noProof/>
                <w:webHidden/>
              </w:rPr>
              <w:fldChar w:fldCharType="end"/>
            </w:r>
          </w:hyperlink>
        </w:p>
        <w:p w14:paraId="2E6640E9"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14:paraId="23D50635"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14:paraId="3E5BF7BF"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14:paraId="693C21B7"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6E6A73">
              <w:rPr>
                <w:noProof/>
                <w:webHidden/>
              </w:rPr>
              <w:t>14</w:t>
            </w:r>
            <w:r w:rsidR="003232C5">
              <w:rPr>
                <w:noProof/>
                <w:webHidden/>
              </w:rPr>
              <w:fldChar w:fldCharType="end"/>
            </w:r>
          </w:hyperlink>
        </w:p>
        <w:p w14:paraId="42E666B0"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6E6A73">
              <w:rPr>
                <w:noProof/>
                <w:webHidden/>
              </w:rPr>
              <w:t>16</w:t>
            </w:r>
            <w:r w:rsidR="003232C5">
              <w:rPr>
                <w:noProof/>
                <w:webHidden/>
              </w:rPr>
              <w:fldChar w:fldCharType="end"/>
            </w:r>
          </w:hyperlink>
        </w:p>
        <w:p w14:paraId="1BFE356C" w14:textId="77777777" w:rsidR="003232C5" w:rsidRDefault="00716B66">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6E6A73">
              <w:rPr>
                <w:noProof/>
                <w:webHidden/>
              </w:rPr>
              <w:t>16</w:t>
            </w:r>
            <w:r w:rsidR="003232C5">
              <w:rPr>
                <w:noProof/>
                <w:webHidden/>
              </w:rPr>
              <w:fldChar w:fldCharType="end"/>
            </w:r>
          </w:hyperlink>
        </w:p>
        <w:p w14:paraId="02542EA7" w14:textId="77777777" w:rsidR="00F46719" w:rsidRDefault="00F46719">
          <w:r>
            <w:rPr>
              <w:b/>
              <w:bCs/>
              <w:lang w:val="es-ES"/>
            </w:rPr>
            <w:fldChar w:fldCharType="end"/>
          </w:r>
        </w:p>
      </w:sdtContent>
    </w:sdt>
    <w:p w14:paraId="728E7BE8" w14:textId="77777777" w:rsidR="00F46719" w:rsidRPr="00E74967" w:rsidRDefault="00F46719" w:rsidP="00CB41C4">
      <w:pPr>
        <w:tabs>
          <w:tab w:val="left" w:leader="underscore" w:pos="9639"/>
        </w:tabs>
        <w:spacing w:after="0" w:line="240" w:lineRule="auto"/>
        <w:jc w:val="both"/>
        <w:rPr>
          <w:rFonts w:cs="Calibri"/>
        </w:rPr>
      </w:pPr>
    </w:p>
    <w:p w14:paraId="5F3458CF" w14:textId="77777777" w:rsidR="007D1E76" w:rsidRPr="00E74967" w:rsidRDefault="007D1E76" w:rsidP="00CB41C4">
      <w:pPr>
        <w:tabs>
          <w:tab w:val="left" w:leader="underscore" w:pos="9639"/>
        </w:tabs>
        <w:spacing w:after="0" w:line="240" w:lineRule="auto"/>
        <w:jc w:val="both"/>
        <w:rPr>
          <w:rFonts w:cs="Calibri"/>
        </w:rPr>
      </w:pPr>
    </w:p>
    <w:p w14:paraId="763FF2C2" w14:textId="77777777"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t>1. Introducción:</w:t>
      </w:r>
      <w:bookmarkEnd w:id="0"/>
    </w:p>
    <w:p w14:paraId="0E50FC75"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3F1D145" w14:textId="77777777" w:rsidR="0054701E" w:rsidRPr="00E74967" w:rsidRDefault="0054701E" w:rsidP="00CB41C4">
      <w:pPr>
        <w:tabs>
          <w:tab w:val="left" w:leader="underscore" w:pos="9639"/>
        </w:tabs>
        <w:spacing w:after="0" w:line="240" w:lineRule="auto"/>
        <w:jc w:val="both"/>
        <w:rPr>
          <w:rFonts w:cs="Calibri"/>
        </w:rPr>
      </w:pPr>
    </w:p>
    <w:p w14:paraId="7EF629D1" w14:textId="77777777"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4AF2A64"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0EFA14B9" w14:textId="77777777" w:rsidR="007D1E76" w:rsidRPr="00E74967" w:rsidRDefault="007D1E76" w:rsidP="00CB41C4">
      <w:pPr>
        <w:tabs>
          <w:tab w:val="left" w:leader="underscore" w:pos="9639"/>
        </w:tabs>
        <w:spacing w:after="0" w:line="240" w:lineRule="auto"/>
        <w:jc w:val="both"/>
        <w:rPr>
          <w:rFonts w:cs="Calibri"/>
        </w:rPr>
      </w:pPr>
    </w:p>
    <w:p w14:paraId="2AF9C13E" w14:textId="77777777"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A773EAA" w14:textId="77777777" w:rsidR="007D1E76" w:rsidRPr="00E74967" w:rsidRDefault="007D1E76" w:rsidP="00CB41C4">
      <w:pPr>
        <w:tabs>
          <w:tab w:val="left" w:leader="underscore" w:pos="9639"/>
        </w:tabs>
        <w:spacing w:after="0" w:line="240" w:lineRule="auto"/>
        <w:jc w:val="both"/>
        <w:rPr>
          <w:rFonts w:cs="Calibri"/>
        </w:rPr>
      </w:pPr>
    </w:p>
    <w:p w14:paraId="5BABE31D"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6C34A3D4" w14:textId="77777777" w:rsidR="004508FE" w:rsidRPr="008878FA" w:rsidRDefault="004508FE" w:rsidP="004508FE">
      <w:pPr>
        <w:spacing w:after="0" w:line="240" w:lineRule="auto"/>
        <w:jc w:val="both"/>
        <w:rPr>
          <w:rFonts w:ascii="Trebuchet MS" w:hAnsi="Trebuchet MS"/>
          <w:sz w:val="20"/>
          <w:szCs w:val="20"/>
        </w:rPr>
      </w:pPr>
    </w:p>
    <w:p w14:paraId="3A7DE31E"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0A7ECD58" w14:textId="77777777" w:rsidR="004508FE" w:rsidRDefault="004508FE" w:rsidP="004508FE">
      <w:pPr>
        <w:jc w:val="both"/>
        <w:rPr>
          <w:rFonts w:ascii="Trebuchet MS" w:hAnsi="Trebuchet MS" w:cs="Arial"/>
          <w:sz w:val="20"/>
          <w:szCs w:val="20"/>
        </w:rPr>
      </w:pPr>
    </w:p>
    <w:p w14:paraId="3D985B79"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18F9F4C5" w14:textId="77777777" w:rsidR="004508FE" w:rsidRDefault="004508FE" w:rsidP="004508FE">
      <w:pPr>
        <w:spacing w:after="0" w:line="240" w:lineRule="auto"/>
        <w:jc w:val="both"/>
        <w:rPr>
          <w:rFonts w:ascii="Trebuchet MS" w:hAnsi="Trebuchet MS"/>
          <w:b/>
          <w:sz w:val="20"/>
          <w:szCs w:val="20"/>
        </w:rPr>
      </w:pPr>
    </w:p>
    <w:p w14:paraId="482FEBCE"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Principales cambios en su estructura (interna históricamente).</w:t>
      </w:r>
    </w:p>
    <w:p w14:paraId="71760730" w14:textId="77777777" w:rsidR="004508FE" w:rsidRDefault="004508FE" w:rsidP="004508FE">
      <w:pPr>
        <w:jc w:val="both"/>
        <w:rPr>
          <w:rFonts w:ascii="Trebuchet MS" w:hAnsi="Trebuchet MS" w:cs="Arial"/>
          <w:sz w:val="20"/>
          <w:szCs w:val="20"/>
        </w:rPr>
      </w:pPr>
    </w:p>
    <w:p w14:paraId="57FEB5F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6197DCE8"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 xml:space="preserve">En el año 2007, sufre cambios a una estructura </w:t>
      </w:r>
      <w:proofErr w:type="spellStart"/>
      <w:r w:rsidRPr="00115509">
        <w:rPr>
          <w:rFonts w:ascii="Trebuchet MS" w:hAnsi="Trebuchet MS" w:cs="Arial"/>
          <w:sz w:val="20"/>
          <w:szCs w:val="20"/>
        </w:rPr>
        <w:t>multicampus</w:t>
      </w:r>
      <w:proofErr w:type="spellEnd"/>
      <w:r w:rsidRPr="00115509">
        <w:rPr>
          <w:rFonts w:ascii="Trebuchet MS" w:hAnsi="Trebuchet MS" w:cs="Arial"/>
          <w:sz w:val="20"/>
          <w:szCs w:val="20"/>
        </w:rPr>
        <w:t>,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1A02AD1D" w14:textId="77777777" w:rsidR="007D1E76" w:rsidRPr="00E74967" w:rsidRDefault="00716B66"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73B7FC89" w14:textId="77777777" w:rsidR="007D1E76" w:rsidRPr="00E74967" w:rsidRDefault="007D1E76" w:rsidP="00CB41C4">
      <w:pPr>
        <w:tabs>
          <w:tab w:val="left" w:leader="underscore" w:pos="9639"/>
        </w:tabs>
        <w:spacing w:after="0" w:line="240" w:lineRule="auto"/>
        <w:jc w:val="both"/>
        <w:rPr>
          <w:rFonts w:cs="Calibri"/>
        </w:rPr>
      </w:pPr>
    </w:p>
    <w:p w14:paraId="74600D27" w14:textId="77777777"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23E574E6" w14:textId="77777777" w:rsidR="007D1E76" w:rsidRPr="00E74967" w:rsidRDefault="007D1E76" w:rsidP="00CB41C4">
      <w:pPr>
        <w:tabs>
          <w:tab w:val="left" w:leader="underscore" w:pos="9639"/>
        </w:tabs>
        <w:spacing w:after="0" w:line="240" w:lineRule="auto"/>
        <w:jc w:val="both"/>
        <w:rPr>
          <w:rFonts w:cs="Calibri"/>
        </w:rPr>
      </w:pPr>
    </w:p>
    <w:p w14:paraId="34C26C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21C584E2" w14:textId="77777777" w:rsidR="007D1E76" w:rsidRPr="00E74967" w:rsidRDefault="007D1E76" w:rsidP="00CB41C4">
      <w:pPr>
        <w:tabs>
          <w:tab w:val="left" w:leader="underscore" w:pos="9639"/>
        </w:tabs>
        <w:spacing w:after="0" w:line="240" w:lineRule="auto"/>
        <w:jc w:val="both"/>
        <w:rPr>
          <w:rFonts w:cs="Calibri"/>
        </w:rPr>
      </w:pPr>
    </w:p>
    <w:p w14:paraId="3187A74C"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C29D63E" w14:textId="77777777" w:rsidR="004508FE" w:rsidRPr="00E74967" w:rsidRDefault="004508FE" w:rsidP="00CB41C4">
      <w:pPr>
        <w:tabs>
          <w:tab w:val="left" w:leader="underscore" w:pos="9639"/>
        </w:tabs>
        <w:spacing w:after="0" w:line="240" w:lineRule="auto"/>
        <w:jc w:val="both"/>
        <w:rPr>
          <w:rFonts w:cs="Calibri"/>
        </w:rPr>
      </w:pPr>
    </w:p>
    <w:p w14:paraId="2C0CD4E0"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034F72BD" w14:textId="77777777" w:rsidR="007D1E76" w:rsidRPr="00E74967" w:rsidRDefault="007D1E76" w:rsidP="00CB41C4">
      <w:pPr>
        <w:tabs>
          <w:tab w:val="left" w:leader="underscore" w:pos="9639"/>
        </w:tabs>
        <w:spacing w:after="0" w:line="240" w:lineRule="auto"/>
        <w:jc w:val="both"/>
        <w:rPr>
          <w:rFonts w:cs="Calibri"/>
        </w:rPr>
      </w:pPr>
    </w:p>
    <w:p w14:paraId="19F17C9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044EAEB" w14:textId="77777777" w:rsidR="0049465C" w:rsidRDefault="0049465C" w:rsidP="0049465C">
      <w:pPr>
        <w:rPr>
          <w:b/>
        </w:rPr>
      </w:pPr>
    </w:p>
    <w:p w14:paraId="4EF53035" w14:textId="77777777" w:rsidR="0049465C" w:rsidRDefault="0049465C" w:rsidP="0049465C">
      <w:r w:rsidRPr="004D20E6">
        <w:rPr>
          <w:b/>
        </w:rPr>
        <w:t>Artículo 5.</w:t>
      </w:r>
      <w:r>
        <w:t xml:space="preserve"> Son funciones esenciales de la universidad:</w:t>
      </w:r>
    </w:p>
    <w:p w14:paraId="2F473E3E" w14:textId="77777777" w:rsidR="0049465C" w:rsidRDefault="0049465C" w:rsidP="0049465C">
      <w:pPr>
        <w:pStyle w:val="Prrafodelista"/>
        <w:numPr>
          <w:ilvl w:val="0"/>
          <w:numId w:val="3"/>
        </w:numPr>
        <w:spacing w:after="160" w:line="259" w:lineRule="auto"/>
      </w:pPr>
      <w:r>
        <w:t>La educación en los niveles que ella determine</w:t>
      </w:r>
    </w:p>
    <w:p w14:paraId="5B2B93F5"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31D80A20"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48094B96" w14:textId="77777777" w:rsidR="00CB41C4" w:rsidRPr="00E74967" w:rsidRDefault="00CB41C4" w:rsidP="00CB41C4">
      <w:pPr>
        <w:tabs>
          <w:tab w:val="left" w:leader="underscore" w:pos="9639"/>
        </w:tabs>
        <w:spacing w:after="0" w:line="240" w:lineRule="auto"/>
        <w:jc w:val="both"/>
        <w:rPr>
          <w:rFonts w:cs="Calibri"/>
        </w:rPr>
      </w:pPr>
    </w:p>
    <w:p w14:paraId="27A58A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14CA444C" w14:textId="77777777"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 xml:space="preserve">Enero – </w:t>
      </w:r>
      <w:proofErr w:type="gramStart"/>
      <w:r>
        <w:rPr>
          <w:rFonts w:ascii="Trebuchet MS" w:hAnsi="Trebuchet MS"/>
          <w:sz w:val="20"/>
          <w:szCs w:val="20"/>
        </w:rPr>
        <w:t>Diciembre</w:t>
      </w:r>
      <w:proofErr w:type="gramEnd"/>
      <w:r>
        <w:rPr>
          <w:rFonts w:ascii="Trebuchet MS" w:hAnsi="Trebuchet MS"/>
          <w:sz w:val="20"/>
          <w:szCs w:val="20"/>
        </w:rPr>
        <w:t xml:space="preserve"> 20</w:t>
      </w:r>
      <w:r w:rsidR="00931BDF">
        <w:rPr>
          <w:rFonts w:ascii="Trebuchet MS" w:hAnsi="Trebuchet MS"/>
          <w:sz w:val="20"/>
          <w:szCs w:val="20"/>
        </w:rPr>
        <w:t>20</w:t>
      </w:r>
    </w:p>
    <w:p w14:paraId="2EAAD414" w14:textId="77777777" w:rsidR="007D1E76" w:rsidRPr="00E74967" w:rsidRDefault="007D1E76" w:rsidP="00CB41C4">
      <w:pPr>
        <w:tabs>
          <w:tab w:val="left" w:leader="underscore" w:pos="9639"/>
        </w:tabs>
        <w:spacing w:after="0" w:line="240" w:lineRule="auto"/>
        <w:jc w:val="both"/>
        <w:rPr>
          <w:rFonts w:cs="Calibri"/>
        </w:rPr>
      </w:pPr>
    </w:p>
    <w:p w14:paraId="6A96CD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648E207"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2513FB5D" w14:textId="77777777" w:rsidR="00F12EB0" w:rsidRDefault="00F12EB0">
      <w:pPr>
        <w:spacing w:after="0" w:line="240" w:lineRule="auto"/>
        <w:rPr>
          <w:rFonts w:cs="Calibri"/>
        </w:rPr>
      </w:pPr>
      <w:r>
        <w:rPr>
          <w:rFonts w:cs="Calibri"/>
        </w:rPr>
        <w:br w:type="page"/>
      </w:r>
    </w:p>
    <w:p w14:paraId="0A9EE9F1" w14:textId="77777777" w:rsidR="007D1E76" w:rsidRPr="00E74967" w:rsidRDefault="007D1E76" w:rsidP="00CB41C4">
      <w:pPr>
        <w:tabs>
          <w:tab w:val="left" w:leader="underscore" w:pos="9639"/>
        </w:tabs>
        <w:spacing w:after="0" w:line="240" w:lineRule="auto"/>
        <w:jc w:val="both"/>
        <w:rPr>
          <w:rFonts w:cs="Calibri"/>
        </w:rPr>
      </w:pPr>
    </w:p>
    <w:p w14:paraId="0D817D26"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AACFEE" w14:textId="77777777" w:rsidR="0049465C" w:rsidRPr="00E74967" w:rsidRDefault="0049465C" w:rsidP="00CB41C4">
      <w:pPr>
        <w:tabs>
          <w:tab w:val="left" w:leader="underscore" w:pos="9639"/>
        </w:tabs>
        <w:spacing w:after="0" w:line="240" w:lineRule="auto"/>
        <w:jc w:val="both"/>
        <w:rPr>
          <w:rFonts w:cs="Calibri"/>
        </w:rPr>
      </w:pPr>
    </w:p>
    <w:p w14:paraId="22F7AEFC"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w:t>
      </w:r>
      <w:proofErr w:type="spellStart"/>
      <w:r w:rsidRPr="00115509">
        <w:rPr>
          <w:rFonts w:ascii="Trebuchet MS" w:hAnsi="Trebuchet MS" w:cs="Arial"/>
          <w:sz w:val="20"/>
          <w:szCs w:val="20"/>
        </w:rPr>
        <w:t>Lascurain</w:t>
      </w:r>
      <w:proofErr w:type="spellEnd"/>
      <w:r w:rsidRPr="00115509">
        <w:rPr>
          <w:rFonts w:ascii="Trebuchet MS" w:hAnsi="Trebuchet MS" w:cs="Arial"/>
          <w:sz w:val="20"/>
          <w:szCs w:val="20"/>
        </w:rPr>
        <w:t xml:space="preserve">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1300C501"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F926778"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sueldos y salarios</w:t>
      </w:r>
    </w:p>
    <w:p w14:paraId="4E983199"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mensual de retenciones de ISR de ingresos por arrendamiento</w:t>
      </w:r>
    </w:p>
    <w:p w14:paraId="3FB38D9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retención mensual de ISR por servicios profesionales</w:t>
      </w:r>
    </w:p>
    <w:p w14:paraId="664C30AC"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Entero de retenciones mensuales de ISR por ingresos asimilados a salarios</w:t>
      </w:r>
    </w:p>
    <w:p w14:paraId="13F42DA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 ISR por arrendamiento de inmuebles</w:t>
      </w:r>
    </w:p>
    <w:p w14:paraId="1986FF43"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Impuesto sobre la Renta donde informen sobre los pagos y retenciones de servicios profesionales (personas morales) y arrendamiento.</w:t>
      </w:r>
    </w:p>
    <w:p w14:paraId="6AFB604A"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anual de ISR del ejercicio personas morales de fines no lucrativos que generen ingresos gravados</w:t>
      </w:r>
    </w:p>
    <w:p w14:paraId="48A9E481"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anual de retenciones del impuesto sobre la renta y pagos efectuados a residentes en el extranjero</w:t>
      </w:r>
    </w:p>
    <w:p w14:paraId="38AFF8D0"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Retenciones mensuales a residentes en el extranjero sin establecimiento permanente en México</w:t>
      </w:r>
    </w:p>
    <w:p w14:paraId="51E91622"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de IVA con la anual de ISR</w:t>
      </w:r>
    </w:p>
    <w:p w14:paraId="7602F6A2"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proveedores</w:t>
      </w:r>
    </w:p>
    <w:p w14:paraId="6ABC8E59" w14:textId="77777777" w:rsidR="00274019"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Pago definitivo mensual de IVA.</w:t>
      </w:r>
    </w:p>
    <w:p w14:paraId="5EADE2F1" w14:textId="77777777" w:rsidR="0049465C" w:rsidRPr="00274019" w:rsidRDefault="00274019" w:rsidP="002D24DB">
      <w:pPr>
        <w:numPr>
          <w:ilvl w:val="0"/>
          <w:numId w:val="10"/>
        </w:numPr>
        <w:jc w:val="both"/>
        <w:rPr>
          <w:rFonts w:ascii="Trebuchet MS" w:hAnsi="Trebuchet MS" w:cs="Arial"/>
          <w:sz w:val="20"/>
          <w:szCs w:val="20"/>
        </w:rPr>
      </w:pPr>
      <w:r w:rsidRPr="00274019">
        <w:rPr>
          <w:rFonts w:ascii="Trebuchet MS" w:hAnsi="Trebuchet MS" w:cs="Arial"/>
          <w:sz w:val="20"/>
          <w:szCs w:val="20"/>
        </w:rPr>
        <w:t>Presentar la declaración informativa mensual de operaciones con terceros</w:t>
      </w:r>
    </w:p>
    <w:p w14:paraId="4FE825FF" w14:textId="77777777" w:rsidR="00F12EB0" w:rsidRDefault="00F12EB0">
      <w:pPr>
        <w:spacing w:after="0" w:line="240" w:lineRule="auto"/>
        <w:rPr>
          <w:rFonts w:cs="Calibri"/>
          <w:b/>
        </w:rPr>
      </w:pPr>
      <w:r>
        <w:rPr>
          <w:rFonts w:cs="Calibri"/>
          <w:b/>
        </w:rPr>
        <w:br w:type="page"/>
      </w:r>
    </w:p>
    <w:p w14:paraId="18067770" w14:textId="77777777" w:rsidR="0049465C" w:rsidRDefault="0049465C" w:rsidP="00CB41C4">
      <w:pPr>
        <w:tabs>
          <w:tab w:val="left" w:leader="underscore" w:pos="9639"/>
        </w:tabs>
        <w:spacing w:after="0" w:line="240" w:lineRule="auto"/>
        <w:jc w:val="both"/>
        <w:rPr>
          <w:rFonts w:cs="Calibri"/>
          <w:b/>
        </w:rPr>
      </w:pPr>
    </w:p>
    <w:p w14:paraId="4B20C85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3B1DA50" w14:textId="77777777" w:rsidR="007D1E76" w:rsidRDefault="0049465C" w:rsidP="00CB41C4">
      <w:pPr>
        <w:tabs>
          <w:tab w:val="left" w:leader="underscore" w:pos="9639"/>
        </w:tabs>
        <w:spacing w:after="0" w:line="240" w:lineRule="auto"/>
        <w:jc w:val="both"/>
        <w:rPr>
          <w:rFonts w:cs="Calibri"/>
        </w:rPr>
      </w:pPr>
      <w:r w:rsidRPr="007D3787">
        <w:rPr>
          <w:rFonts w:ascii="Trebuchet MS" w:hAnsi="Trebuchet MS" w:cs="Arial"/>
          <w:noProof/>
          <w:sz w:val="20"/>
          <w:szCs w:val="20"/>
          <w:lang w:eastAsia="es-MX"/>
        </w:rPr>
        <w:drawing>
          <wp:inline distT="0" distB="0" distL="0" distR="0" wp14:anchorId="0813F7ED" wp14:editId="011B0190">
            <wp:extent cx="6151880" cy="307131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880" cy="3071315"/>
                    </a:xfrm>
                    <a:prstGeom prst="rect">
                      <a:avLst/>
                    </a:prstGeom>
                    <a:noFill/>
                    <a:ln>
                      <a:noFill/>
                    </a:ln>
                  </pic:spPr>
                </pic:pic>
              </a:graphicData>
            </a:graphic>
          </wp:inline>
        </w:drawing>
      </w:r>
    </w:p>
    <w:p w14:paraId="191117D1" w14:textId="77777777" w:rsidR="00CB41C4" w:rsidRPr="00E74967" w:rsidRDefault="00CB41C4" w:rsidP="00CB41C4">
      <w:pPr>
        <w:tabs>
          <w:tab w:val="left" w:leader="underscore" w:pos="9639"/>
        </w:tabs>
        <w:spacing w:after="0" w:line="240" w:lineRule="auto"/>
        <w:jc w:val="both"/>
        <w:rPr>
          <w:rFonts w:cs="Calibri"/>
        </w:rPr>
      </w:pPr>
    </w:p>
    <w:p w14:paraId="3FCB5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7DC657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5D2E3876"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5138EECB"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Becas</w:t>
      </w:r>
    </w:p>
    <w:p w14:paraId="102DB91E" w14:textId="65E3DB38" w:rsidR="0049465C" w:rsidRPr="00115509" w:rsidRDefault="0049465C" w:rsidP="0049465C">
      <w:pPr>
        <w:numPr>
          <w:ilvl w:val="0"/>
          <w:numId w:val="5"/>
        </w:numPr>
        <w:jc w:val="both"/>
        <w:rPr>
          <w:rFonts w:ascii="Trebuchet MS" w:hAnsi="Trebuchet MS" w:cs="Arial"/>
          <w:sz w:val="20"/>
          <w:szCs w:val="20"/>
        </w:rPr>
      </w:pPr>
      <w:r>
        <w:rPr>
          <w:rFonts w:ascii="Trebuchet MS" w:hAnsi="Trebuchet MS" w:cs="Arial"/>
          <w:sz w:val="20"/>
          <w:szCs w:val="20"/>
        </w:rPr>
        <w:t>P</w:t>
      </w:r>
      <w:r w:rsidR="009879F5">
        <w:rPr>
          <w:rFonts w:ascii="Trebuchet MS" w:hAnsi="Trebuchet MS" w:cs="Arial"/>
          <w:sz w:val="20"/>
          <w:szCs w:val="20"/>
        </w:rPr>
        <w:t>ROFEXCE</w:t>
      </w:r>
    </w:p>
    <w:p w14:paraId="45235F6F"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PROMEP</w:t>
      </w:r>
    </w:p>
    <w:p w14:paraId="7910ED41"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FAM</w:t>
      </w:r>
    </w:p>
    <w:p w14:paraId="196ABED7"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2F280B0F" w14:textId="77777777" w:rsidR="00CB41C4" w:rsidRPr="00E74967" w:rsidRDefault="00CB41C4" w:rsidP="00CB41C4">
      <w:pPr>
        <w:tabs>
          <w:tab w:val="left" w:leader="underscore" w:pos="9639"/>
        </w:tabs>
        <w:spacing w:after="0" w:line="240" w:lineRule="auto"/>
        <w:jc w:val="both"/>
        <w:rPr>
          <w:rFonts w:cs="Calibri"/>
        </w:rPr>
      </w:pPr>
    </w:p>
    <w:p w14:paraId="2E3D06D5" w14:textId="77777777"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63BDEA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71DAE073" w14:textId="77777777" w:rsidR="0049465C" w:rsidRPr="008878FA" w:rsidRDefault="0049465C" w:rsidP="0049465C">
      <w:pPr>
        <w:spacing w:after="0" w:line="240" w:lineRule="auto"/>
        <w:jc w:val="both"/>
        <w:rPr>
          <w:rFonts w:ascii="Trebuchet MS" w:hAnsi="Trebuchet MS"/>
          <w:sz w:val="20"/>
          <w:szCs w:val="20"/>
        </w:rPr>
      </w:pPr>
    </w:p>
    <w:p w14:paraId="74E185CC"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0AD6E437" w14:textId="77777777" w:rsidR="0049465C" w:rsidRPr="005A2DC1" w:rsidRDefault="0049465C" w:rsidP="0049465C">
      <w:pPr>
        <w:spacing w:after="0" w:line="240" w:lineRule="auto"/>
        <w:jc w:val="both"/>
        <w:rPr>
          <w:rFonts w:ascii="Trebuchet MS" w:hAnsi="Trebuchet MS"/>
          <w:sz w:val="20"/>
          <w:szCs w:val="20"/>
        </w:rPr>
      </w:pPr>
    </w:p>
    <w:p w14:paraId="70FDC441"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525EED3F" w14:textId="77777777" w:rsidR="0049465C" w:rsidRPr="008878FA" w:rsidRDefault="0049465C" w:rsidP="0049465C">
      <w:pPr>
        <w:spacing w:after="0" w:line="240" w:lineRule="auto"/>
        <w:jc w:val="both"/>
        <w:rPr>
          <w:rFonts w:ascii="Trebuchet MS" w:hAnsi="Trebuchet MS"/>
          <w:sz w:val="20"/>
          <w:szCs w:val="20"/>
        </w:rPr>
      </w:pPr>
    </w:p>
    <w:p w14:paraId="1EC058A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878FA">
        <w:rPr>
          <w:rFonts w:ascii="Trebuchet MS" w:hAnsi="Trebuchet MS"/>
          <w:sz w:val="20"/>
          <w:szCs w:val="20"/>
        </w:rPr>
        <w:t>los mismos</w:t>
      </w:r>
      <w:proofErr w:type="gramEnd"/>
      <w:r w:rsidRPr="008878FA">
        <w:rPr>
          <w:rFonts w:ascii="Trebuchet MS" w:hAnsi="Trebuchet MS"/>
          <w:sz w:val="20"/>
          <w:szCs w:val="20"/>
        </w:rPr>
        <w:t>.</w:t>
      </w:r>
    </w:p>
    <w:p w14:paraId="54153B62" w14:textId="77777777" w:rsidR="0049465C" w:rsidRDefault="0049465C" w:rsidP="0049465C">
      <w:pPr>
        <w:spacing w:after="0" w:line="240" w:lineRule="auto"/>
        <w:jc w:val="both"/>
        <w:rPr>
          <w:rFonts w:ascii="Trebuchet MS" w:hAnsi="Trebuchet MS"/>
          <w:sz w:val="20"/>
          <w:szCs w:val="20"/>
        </w:rPr>
      </w:pPr>
    </w:p>
    <w:p w14:paraId="4D93F41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Al conocer los documentos de CONAC se comprende lo antes mencionado. (Principales reglas de registro y valoración del patrimonio, así como las reglas específicas del registro y valoración del patrimonio)</w:t>
      </w:r>
    </w:p>
    <w:p w14:paraId="40082039" w14:textId="77777777" w:rsidR="0049465C" w:rsidRPr="008878FA" w:rsidRDefault="0049465C" w:rsidP="0049465C">
      <w:pPr>
        <w:spacing w:after="0" w:line="240" w:lineRule="auto"/>
        <w:jc w:val="both"/>
        <w:rPr>
          <w:rFonts w:ascii="Trebuchet MS" w:hAnsi="Trebuchet MS"/>
          <w:sz w:val="20"/>
          <w:szCs w:val="20"/>
        </w:rPr>
      </w:pPr>
    </w:p>
    <w:p w14:paraId="12C90CF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602320C" w14:textId="77777777" w:rsidR="0049465C" w:rsidRDefault="0049465C" w:rsidP="0049465C">
      <w:pPr>
        <w:jc w:val="both"/>
        <w:rPr>
          <w:rFonts w:ascii="Trebuchet MS" w:hAnsi="Trebuchet MS" w:cs="Arial"/>
          <w:sz w:val="20"/>
          <w:szCs w:val="20"/>
        </w:rPr>
      </w:pPr>
    </w:p>
    <w:p w14:paraId="5D46CE8C"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006EC90C" w14:textId="77777777" w:rsidR="0049465C" w:rsidRPr="008878FA" w:rsidRDefault="0049465C" w:rsidP="0049465C">
      <w:pPr>
        <w:spacing w:after="0" w:line="240" w:lineRule="auto"/>
        <w:jc w:val="both"/>
        <w:rPr>
          <w:rFonts w:ascii="Trebuchet MS" w:hAnsi="Trebuchet MS"/>
          <w:sz w:val="20"/>
          <w:szCs w:val="20"/>
        </w:rPr>
      </w:pPr>
    </w:p>
    <w:p w14:paraId="3523925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0B14023" w14:textId="77777777" w:rsidR="0049465C" w:rsidRDefault="0049465C" w:rsidP="0049465C">
      <w:pPr>
        <w:jc w:val="both"/>
        <w:rPr>
          <w:rFonts w:ascii="Trebuchet MS" w:hAnsi="Trebuchet MS" w:cs="Arial"/>
          <w:sz w:val="20"/>
          <w:szCs w:val="20"/>
        </w:rPr>
      </w:pPr>
    </w:p>
    <w:p w14:paraId="1AF656B9"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7769A46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w:t>
      </w:r>
      <w:proofErr w:type="gramStart"/>
      <w:r w:rsidRPr="008878FA">
        <w:rPr>
          <w:rFonts w:ascii="Trebuchet MS" w:hAnsi="Trebuchet MS"/>
          <w:sz w:val="20"/>
          <w:szCs w:val="20"/>
        </w:rPr>
        <w:t>de acuerdo a</w:t>
      </w:r>
      <w:proofErr w:type="gramEnd"/>
      <w:r w:rsidRPr="008878FA">
        <w:rPr>
          <w:rFonts w:ascii="Trebuchet MS" w:hAnsi="Trebuchet MS"/>
          <w:sz w:val="20"/>
          <w:szCs w:val="20"/>
        </w:rPr>
        <w:t xml:space="preserve"> la Ley de Contabilidad, deberán:</w:t>
      </w:r>
    </w:p>
    <w:p w14:paraId="2AD5C80C" w14:textId="77777777" w:rsidR="0049465C" w:rsidRPr="008878FA" w:rsidRDefault="0049465C" w:rsidP="0049465C">
      <w:pPr>
        <w:spacing w:after="0" w:line="240" w:lineRule="auto"/>
        <w:jc w:val="both"/>
        <w:rPr>
          <w:rFonts w:ascii="Trebuchet MS" w:hAnsi="Trebuchet MS"/>
          <w:sz w:val="20"/>
          <w:szCs w:val="20"/>
        </w:rPr>
      </w:pPr>
    </w:p>
    <w:p w14:paraId="6668398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47736FE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3298701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1D1122A3" w14:textId="77777777" w:rsidR="0049465C" w:rsidRPr="008878FA" w:rsidRDefault="0049465C" w:rsidP="0049465C">
      <w:pPr>
        <w:spacing w:after="0" w:line="240" w:lineRule="auto"/>
        <w:jc w:val="both"/>
        <w:rPr>
          <w:rFonts w:ascii="Trebuchet MS" w:hAnsi="Trebuchet MS"/>
          <w:sz w:val="20"/>
          <w:szCs w:val="20"/>
        </w:rPr>
      </w:pPr>
    </w:p>
    <w:p w14:paraId="356A797E"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 xml:space="preserve">*Revelar los cambios en las políticas, la clasificación y medición de </w:t>
      </w:r>
      <w:proofErr w:type="gramStart"/>
      <w:r w:rsidRPr="008878FA">
        <w:rPr>
          <w:rFonts w:ascii="Trebuchet MS" w:hAnsi="Trebuchet MS"/>
          <w:sz w:val="20"/>
          <w:szCs w:val="20"/>
        </w:rPr>
        <w:t>las mismas</w:t>
      </w:r>
      <w:proofErr w:type="gramEnd"/>
      <w:r w:rsidRPr="008878FA">
        <w:rPr>
          <w:rFonts w:ascii="Trebuchet MS" w:hAnsi="Trebuchet MS"/>
          <w:sz w:val="20"/>
          <w:szCs w:val="20"/>
        </w:rPr>
        <w:t>, así como su impact</w:t>
      </w:r>
      <w:r>
        <w:rPr>
          <w:rFonts w:ascii="Trebuchet MS" w:hAnsi="Trebuchet MS"/>
          <w:sz w:val="20"/>
          <w:szCs w:val="20"/>
        </w:rPr>
        <w:t>o en la información financiera:</w:t>
      </w:r>
    </w:p>
    <w:p w14:paraId="50C3AC0B"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7DABF098" w14:textId="77777777" w:rsidR="007D1E76" w:rsidRPr="00E74967" w:rsidRDefault="007D1E76" w:rsidP="00CB41C4">
      <w:pPr>
        <w:tabs>
          <w:tab w:val="left" w:leader="underscore" w:pos="9639"/>
        </w:tabs>
        <w:spacing w:after="0" w:line="240" w:lineRule="auto"/>
        <w:jc w:val="both"/>
        <w:rPr>
          <w:rFonts w:cs="Calibri"/>
        </w:rPr>
      </w:pPr>
    </w:p>
    <w:p w14:paraId="4839E5D0" w14:textId="77777777" w:rsidR="007D1E76" w:rsidRPr="00E74967" w:rsidRDefault="007D1E76" w:rsidP="00CB41C4">
      <w:pPr>
        <w:tabs>
          <w:tab w:val="left" w:leader="underscore" w:pos="9639"/>
        </w:tabs>
        <w:spacing w:after="0" w:line="240" w:lineRule="auto"/>
        <w:jc w:val="both"/>
        <w:rPr>
          <w:rFonts w:cs="Calibri"/>
        </w:rPr>
      </w:pPr>
    </w:p>
    <w:p w14:paraId="70323A4C"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51F3585D" w14:textId="77777777" w:rsidR="0049465C" w:rsidRPr="008878FA" w:rsidRDefault="0049465C" w:rsidP="0049465C">
      <w:pPr>
        <w:spacing w:after="0" w:line="240" w:lineRule="auto"/>
        <w:jc w:val="both"/>
        <w:rPr>
          <w:rFonts w:ascii="Trebuchet MS" w:hAnsi="Trebuchet MS"/>
          <w:sz w:val="20"/>
          <w:szCs w:val="20"/>
        </w:rPr>
      </w:pPr>
    </w:p>
    <w:p w14:paraId="7F91D135"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1813CDE6" w14:textId="77777777" w:rsidR="0049465C" w:rsidRPr="008878FA" w:rsidRDefault="0049465C" w:rsidP="0049465C">
      <w:pPr>
        <w:spacing w:after="0" w:line="240" w:lineRule="auto"/>
        <w:jc w:val="both"/>
        <w:rPr>
          <w:rFonts w:ascii="Trebuchet MS" w:hAnsi="Trebuchet MS"/>
          <w:sz w:val="20"/>
          <w:szCs w:val="20"/>
        </w:rPr>
      </w:pPr>
    </w:p>
    <w:p w14:paraId="4ACEBCE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7831EDA4" w14:textId="77777777" w:rsidR="0049465C" w:rsidRPr="008878FA" w:rsidRDefault="0049465C" w:rsidP="0049465C">
      <w:pPr>
        <w:spacing w:after="0" w:line="240" w:lineRule="auto"/>
        <w:jc w:val="both"/>
        <w:rPr>
          <w:rFonts w:ascii="Trebuchet MS" w:hAnsi="Trebuchet MS"/>
          <w:sz w:val="20"/>
          <w:szCs w:val="20"/>
        </w:rPr>
      </w:pPr>
    </w:p>
    <w:p w14:paraId="2E7692DB"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15ECB327"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34A19F9B" w14:textId="77777777" w:rsidR="0049465C" w:rsidRPr="008878FA" w:rsidRDefault="0049465C" w:rsidP="0049465C">
      <w:pPr>
        <w:spacing w:after="0" w:line="240" w:lineRule="auto"/>
        <w:jc w:val="both"/>
        <w:rPr>
          <w:rFonts w:ascii="Trebuchet MS" w:hAnsi="Trebuchet MS"/>
          <w:sz w:val="20"/>
          <w:szCs w:val="20"/>
        </w:rPr>
      </w:pPr>
    </w:p>
    <w:p w14:paraId="3774DF3E"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19A51083" w14:textId="77777777" w:rsidR="0049465C" w:rsidRDefault="0049465C" w:rsidP="0049465C">
      <w:pPr>
        <w:jc w:val="both"/>
        <w:rPr>
          <w:rFonts w:ascii="Trebuchet MS" w:hAnsi="Trebuchet MS" w:cs="Arial"/>
          <w:sz w:val="20"/>
          <w:szCs w:val="20"/>
        </w:rPr>
      </w:pPr>
    </w:p>
    <w:p w14:paraId="6C7733E6"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340EF53E" w14:textId="77777777" w:rsidR="0049465C" w:rsidRPr="008878FA" w:rsidRDefault="0049465C" w:rsidP="0049465C">
      <w:pPr>
        <w:spacing w:after="0" w:line="240" w:lineRule="auto"/>
        <w:jc w:val="both"/>
        <w:rPr>
          <w:rFonts w:ascii="Trebuchet MS" w:hAnsi="Trebuchet MS"/>
          <w:sz w:val="20"/>
          <w:szCs w:val="20"/>
        </w:rPr>
      </w:pPr>
    </w:p>
    <w:p w14:paraId="3CE31A9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6F7F4514"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0089FBA4" w14:textId="77777777" w:rsidR="0049465C" w:rsidRPr="008878FA" w:rsidRDefault="0049465C" w:rsidP="0049465C">
      <w:pPr>
        <w:spacing w:after="0" w:line="240" w:lineRule="auto"/>
        <w:jc w:val="both"/>
        <w:rPr>
          <w:rFonts w:ascii="Trebuchet MS" w:hAnsi="Trebuchet MS"/>
          <w:sz w:val="20"/>
          <w:szCs w:val="20"/>
        </w:rPr>
      </w:pPr>
    </w:p>
    <w:p w14:paraId="4887814B"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177F55D" w14:textId="77777777" w:rsidR="0049465C" w:rsidRDefault="0049465C" w:rsidP="0049465C">
      <w:pPr>
        <w:tabs>
          <w:tab w:val="num" w:pos="1701"/>
        </w:tabs>
        <w:jc w:val="both"/>
        <w:rPr>
          <w:rFonts w:ascii="Trebuchet MS" w:hAnsi="Trebuchet MS" w:cs="Arial"/>
          <w:sz w:val="20"/>
          <w:szCs w:val="20"/>
        </w:rPr>
      </w:pPr>
    </w:p>
    <w:p w14:paraId="420CAAEE"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7B064480"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3A7ECCC0"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2D81AB1B"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628DFDF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7C55517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7023F0F0"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2DDF20CC"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3FA0474"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0989C7E3"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05C5F89B" w14:textId="77777777" w:rsidR="00F72D02" w:rsidRDefault="00F72D02" w:rsidP="0049465C">
      <w:pPr>
        <w:tabs>
          <w:tab w:val="num" w:pos="1701"/>
        </w:tabs>
        <w:jc w:val="both"/>
        <w:rPr>
          <w:rFonts w:ascii="Trebuchet MS" w:hAnsi="Trebuchet MS" w:cs="Arial"/>
          <w:sz w:val="20"/>
          <w:szCs w:val="20"/>
        </w:rPr>
      </w:pPr>
    </w:p>
    <w:p w14:paraId="16DEFB13"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0352B430"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4983B008"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75654"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5E179388"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29474424"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C0504C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47948F3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43262CD1"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E0DE907"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66B1841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30A9ECE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A92376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466520D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029354E9"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1F29CD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537675D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692D21AB"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037191B7"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36EFD5E0"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363EC84"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CB54A"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8F39339"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3BF9D871"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B7552B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7EF2998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580699A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AF14AA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15C8EBB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1D4271EC"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0425A6B"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5C9362C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58F5A588"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919329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76B6AC1C"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62DC39E1"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35A56706" w14:textId="77777777" w:rsidR="0049465C" w:rsidRPr="00993663" w:rsidRDefault="0049465C" w:rsidP="0049465C">
      <w:pPr>
        <w:tabs>
          <w:tab w:val="num" w:pos="1701"/>
        </w:tabs>
        <w:jc w:val="both"/>
        <w:rPr>
          <w:rFonts w:ascii="Trebuchet MS" w:hAnsi="Trebuchet MS" w:cs="Arial"/>
          <w:sz w:val="20"/>
          <w:szCs w:val="20"/>
        </w:rPr>
      </w:pPr>
      <w:r w:rsidRPr="00993663">
        <w:rPr>
          <w:rFonts w:ascii="Trebuchet MS" w:hAnsi="Trebuchet MS" w:cs="Arial"/>
          <w:sz w:val="20"/>
          <w:szCs w:val="20"/>
        </w:rPr>
        <w:t xml:space="preserve">f) Provisiones: </w:t>
      </w:r>
    </w:p>
    <w:p w14:paraId="256E1571"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0B3955BD"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19AE44A"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1E34C04E"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 y en virtud de que</w:t>
      </w:r>
      <w:r>
        <w:rPr>
          <w:rFonts w:ascii="Trebuchet MS" w:hAnsi="Trebuchet MS"/>
          <w:sz w:val="20"/>
          <w:szCs w:val="20"/>
        </w:rPr>
        <w:t xml:space="preserve"> no se encuentra definido en la </w:t>
      </w:r>
      <w:r w:rsidRPr="005263FF">
        <w:rPr>
          <w:rFonts w:ascii="Trebuchet MS" w:hAnsi="Trebuchet MS"/>
          <w:sz w:val="20"/>
          <w:szCs w:val="20"/>
        </w:rPr>
        <w:t>propia legislación quién ha de ser la autoridad co</w:t>
      </w:r>
      <w:r>
        <w:rPr>
          <w:rFonts w:ascii="Trebuchet MS" w:hAnsi="Trebuchet MS"/>
          <w:sz w:val="20"/>
          <w:szCs w:val="20"/>
        </w:rPr>
        <w:t xml:space="preserve">mpetente para ser aprobados los </w:t>
      </w:r>
      <w:r w:rsidRPr="005263FF">
        <w:rPr>
          <w:rFonts w:ascii="Trebuchet MS" w:hAnsi="Trebuchet MS"/>
          <w:sz w:val="20"/>
          <w:szCs w:val="20"/>
        </w:rPr>
        <w:t>criterios para la determinación de la estima</w:t>
      </w:r>
      <w:r>
        <w:rPr>
          <w:rFonts w:ascii="Trebuchet MS" w:hAnsi="Trebuchet MS"/>
          <w:sz w:val="20"/>
          <w:szCs w:val="20"/>
        </w:rPr>
        <w:t xml:space="preserve">ción de cuentas incobrables, el </w:t>
      </w:r>
      <w:r w:rsidRPr="005263FF">
        <w:rPr>
          <w:rFonts w:ascii="Trebuchet MS" w:hAnsi="Trebuchet MS"/>
          <w:sz w:val="20"/>
          <w:szCs w:val="20"/>
        </w:rPr>
        <w:t>Departamento de</w:t>
      </w:r>
      <w:r>
        <w:rPr>
          <w:rFonts w:ascii="Trebuchet MS" w:hAnsi="Trebuchet MS"/>
          <w:sz w:val="20"/>
          <w:szCs w:val="20"/>
        </w:rPr>
        <w:t xml:space="preserve"> </w:t>
      </w:r>
      <w:r w:rsidRPr="005263FF">
        <w:rPr>
          <w:rFonts w:ascii="Trebuchet MS" w:hAnsi="Trebuchet MS"/>
          <w:sz w:val="20"/>
          <w:szCs w:val="20"/>
        </w:rPr>
        <w:t>Consolidación Contable considera l</w:t>
      </w:r>
      <w:r>
        <w:rPr>
          <w:rFonts w:ascii="Trebuchet MS" w:hAnsi="Trebuchet MS"/>
          <w:sz w:val="20"/>
          <w:szCs w:val="20"/>
        </w:rPr>
        <w:t xml:space="preserve">os presentes criterios a seguir </w:t>
      </w:r>
      <w:r w:rsidRPr="005263FF">
        <w:rPr>
          <w:rFonts w:ascii="Trebuchet MS" w:hAnsi="Trebuchet MS"/>
          <w:sz w:val="20"/>
          <w:szCs w:val="20"/>
        </w:rPr>
        <w:t>en relac</w:t>
      </w:r>
      <w:r>
        <w:rPr>
          <w:rFonts w:ascii="Trebuchet MS" w:hAnsi="Trebuchet MS"/>
          <w:sz w:val="20"/>
          <w:szCs w:val="20"/>
        </w:rPr>
        <w:t xml:space="preserve">ión a los saldos de adeudos, es </w:t>
      </w:r>
      <w:r w:rsidRPr="005263FF">
        <w:rPr>
          <w:rFonts w:ascii="Trebuchet MS" w:hAnsi="Trebuchet MS"/>
          <w:sz w:val="20"/>
          <w:szCs w:val="20"/>
        </w:rPr>
        <w:t>decir, cuen</w:t>
      </w:r>
      <w:r>
        <w:rPr>
          <w:rFonts w:ascii="Trebuchet MS" w:hAnsi="Trebuchet MS"/>
          <w:sz w:val="20"/>
          <w:szCs w:val="20"/>
        </w:rPr>
        <w:t xml:space="preserve">tas por cobrar con la finalidad </w:t>
      </w:r>
      <w:r w:rsidRPr="005263FF">
        <w:rPr>
          <w:rFonts w:ascii="Trebuchet MS" w:hAnsi="Trebuchet MS"/>
          <w:sz w:val="20"/>
          <w:szCs w:val="20"/>
        </w:rPr>
        <w:t>de dar cumplimiento a los presentes criterios.</w:t>
      </w:r>
    </w:p>
    <w:p w14:paraId="68C22682" w14:textId="77777777" w:rsidR="0049465C" w:rsidRPr="008878FA" w:rsidRDefault="0049465C" w:rsidP="0049465C">
      <w:pPr>
        <w:spacing w:after="0" w:line="240" w:lineRule="auto"/>
        <w:jc w:val="both"/>
        <w:rPr>
          <w:rFonts w:ascii="Trebuchet MS" w:hAnsi="Trebuchet MS"/>
          <w:sz w:val="20"/>
          <w:szCs w:val="20"/>
        </w:rPr>
      </w:pPr>
    </w:p>
    <w:p w14:paraId="7B4C2F93"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34CA1F40"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91DB609"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13DD64AB" w14:textId="77777777" w:rsidR="00146ED1" w:rsidRPr="00146ED1" w:rsidRDefault="00146ED1" w:rsidP="0049465C">
      <w:pPr>
        <w:spacing w:after="0" w:line="240" w:lineRule="auto"/>
        <w:jc w:val="both"/>
        <w:rPr>
          <w:rFonts w:ascii="Trebuchet MS" w:hAnsi="Trebuchet MS"/>
          <w:sz w:val="20"/>
          <w:szCs w:val="20"/>
        </w:rPr>
      </w:pPr>
    </w:p>
    <w:p w14:paraId="2F6BAF17" w14:textId="77777777" w:rsidR="0049465C" w:rsidRDefault="00146ED1" w:rsidP="00146ED1">
      <w:pPr>
        <w:jc w:val="both"/>
        <w:rPr>
          <w:rFonts w:ascii="Trebuchet MS" w:hAnsi="Trebuchet MS" w:cs="Arial"/>
          <w:sz w:val="20"/>
          <w:szCs w:val="20"/>
        </w:rPr>
      </w:pPr>
      <w:r w:rsidRPr="00146ED1">
        <w:rPr>
          <w:rFonts w:ascii="Trebuchet MS" w:hAnsi="Trebuchet MS" w:cs="Arial"/>
          <w:sz w:val="20"/>
          <w:szCs w:val="20"/>
        </w:rPr>
        <w:t>Durante el</w:t>
      </w:r>
      <w:r w:rsidR="00B60103" w:rsidRPr="00146ED1">
        <w:rPr>
          <w:rFonts w:ascii="Trebuchet MS" w:hAnsi="Trebuchet MS" w:cs="Arial"/>
          <w:sz w:val="20"/>
          <w:szCs w:val="20"/>
        </w:rPr>
        <w:t xml:space="preserve"> ejercicio 2018 se consideraban como gasto de </w:t>
      </w:r>
      <w:r w:rsidR="00CA0CD1" w:rsidRPr="00146ED1">
        <w:rPr>
          <w:rFonts w:ascii="Trebuchet MS" w:hAnsi="Trebuchet MS" w:cs="Arial"/>
          <w:sz w:val="20"/>
          <w:szCs w:val="20"/>
        </w:rPr>
        <w:t>capítulo</w:t>
      </w:r>
      <w:r w:rsidR="00B60103" w:rsidRPr="00146ED1">
        <w:rPr>
          <w:rFonts w:ascii="Trebuchet MS" w:hAnsi="Trebuchet MS" w:cs="Arial"/>
          <w:sz w:val="20"/>
          <w:szCs w:val="20"/>
        </w:rPr>
        <w:t xml:space="preserve"> 4000, en las partidas genéricas “451- Pensiones” y “452 – Jubilaciones”, los montos por pago de complemento de pensiones y jubilaciones, para el ejercicio 2019 en un contexto de mejora en la adopción de las normas y leyes emitidas por el CONAC aplicables a la Universidad de Guanajuato se ha adoptado reclasificar y reconocer las citadas erogaciones en el </w:t>
      </w:r>
      <w:r w:rsidR="000E1EDA" w:rsidRPr="00146ED1">
        <w:rPr>
          <w:rFonts w:ascii="Trebuchet MS" w:hAnsi="Trebuchet MS" w:cs="Arial"/>
          <w:sz w:val="20"/>
          <w:szCs w:val="20"/>
        </w:rPr>
        <w:t>capítulo</w:t>
      </w:r>
      <w:r w:rsidR="00B60103" w:rsidRPr="00146ED1">
        <w:rPr>
          <w:rFonts w:ascii="Trebuchet MS" w:hAnsi="Trebuchet MS" w:cs="Arial"/>
          <w:sz w:val="20"/>
          <w:szCs w:val="20"/>
        </w:rPr>
        <w:t xml:space="preserve"> 1000 partida genérica: “153 - Prestaciones y haberes de retiro”</w:t>
      </w:r>
    </w:p>
    <w:p w14:paraId="5128DD52" w14:textId="77777777" w:rsidR="00F72D02" w:rsidRPr="00712F5D" w:rsidRDefault="00394CB4" w:rsidP="00146ED1">
      <w:pPr>
        <w:jc w:val="both"/>
        <w:rPr>
          <w:rFonts w:ascii="Trebuchet MS" w:hAnsi="Trebuchet MS" w:cs="Arial"/>
          <w:sz w:val="20"/>
          <w:szCs w:val="20"/>
        </w:rPr>
      </w:pPr>
      <w:r>
        <w:rPr>
          <w:rFonts w:ascii="Trebuchet MS" w:hAnsi="Trebuchet MS" w:cs="Arial"/>
          <w:sz w:val="20"/>
          <w:szCs w:val="20"/>
        </w:rPr>
        <w:t xml:space="preserve">Con fecha del 11 de junio de 2018, se publicó en el Diario Oficial de la Federación, el </w:t>
      </w:r>
      <w:r w:rsidRPr="00394CB4">
        <w:rPr>
          <w:rFonts w:ascii="Trebuchet MS" w:hAnsi="Trebuchet MS" w:cs="Arial"/>
          <w:sz w:val="20"/>
          <w:szCs w:val="20"/>
        </w:rPr>
        <w:t>Acuerdo por el que se reforma y adiciona el Clasificador por Rubros de Ingresos</w:t>
      </w:r>
      <w:r>
        <w:rPr>
          <w:rFonts w:ascii="Trebuchet MS" w:hAnsi="Trebuchet MS" w:cs="Arial"/>
          <w:sz w:val="20"/>
          <w:szCs w:val="20"/>
        </w:rPr>
        <w:t xml:space="preserve">, por este motivo, el </w:t>
      </w:r>
      <w:r w:rsidRPr="00394CB4">
        <w:rPr>
          <w:rFonts w:ascii="Trebuchet MS" w:hAnsi="Trebuchet MS" w:cs="Arial"/>
          <w:sz w:val="20"/>
          <w:szCs w:val="20"/>
        </w:rPr>
        <w:t>registro de los ingresos por conceptos de “Inscripciones, Exámenes, Certificados, títulos, constancias, Cuotas de recuperación, Seguros contra accidentes, etc.” que hasta el 31 de diciembre de 2018 se integraban en los Ingresos de la Gestión dentro del rubro “Aprovechamientos de tipo corriente”</w:t>
      </w:r>
      <w:r>
        <w:rPr>
          <w:rFonts w:ascii="Trebuchet MS" w:hAnsi="Trebuchet MS" w:cs="Arial"/>
          <w:sz w:val="20"/>
          <w:szCs w:val="20"/>
        </w:rPr>
        <w:t xml:space="preserve">, se modificó y </w:t>
      </w:r>
      <w:r w:rsidRPr="00394CB4">
        <w:rPr>
          <w:rFonts w:ascii="Trebuchet MS" w:hAnsi="Trebuchet MS" w:cs="Arial"/>
          <w:sz w:val="20"/>
          <w:szCs w:val="20"/>
        </w:rPr>
        <w:t>se clasifican</w:t>
      </w:r>
      <w:r>
        <w:rPr>
          <w:rFonts w:ascii="Trebuchet MS" w:hAnsi="Trebuchet MS" w:cs="Arial"/>
          <w:sz w:val="20"/>
          <w:szCs w:val="20"/>
        </w:rPr>
        <w:t xml:space="preserve"> a partir del ejercicio 2019</w:t>
      </w:r>
      <w:r w:rsidRPr="00394CB4">
        <w:rPr>
          <w:rFonts w:ascii="Trebuchet MS" w:hAnsi="Trebuchet MS" w:cs="Arial"/>
          <w:sz w:val="20"/>
          <w:szCs w:val="20"/>
        </w:rPr>
        <w:t xml:space="preserve"> de igual manera en los Ingresos de la Gestión ahora dentro del rubro “Ingresos por venta de bienes y servicios”.</w:t>
      </w:r>
    </w:p>
    <w:p w14:paraId="27BF7612"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7215DDD"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561AD282" w14:textId="77777777" w:rsidR="007D1E76" w:rsidRPr="00E74967" w:rsidRDefault="007D1E76" w:rsidP="00CB41C4">
      <w:pPr>
        <w:tabs>
          <w:tab w:val="left" w:leader="underscore" w:pos="9639"/>
        </w:tabs>
        <w:spacing w:after="0" w:line="240" w:lineRule="auto"/>
        <w:jc w:val="both"/>
        <w:rPr>
          <w:rFonts w:cs="Calibri"/>
        </w:rPr>
      </w:pPr>
    </w:p>
    <w:p w14:paraId="5E0A9C5E" w14:textId="77777777" w:rsidR="007D1E76" w:rsidRPr="000C3365" w:rsidRDefault="007D1E76" w:rsidP="000C3365">
      <w:pPr>
        <w:pStyle w:val="Ttulo2"/>
        <w:rPr>
          <w:rFonts w:asciiTheme="minorHAnsi" w:hAnsiTheme="minorHAnsi" w:cstheme="minorHAnsi"/>
          <w:b/>
          <w:color w:val="auto"/>
          <w:sz w:val="22"/>
        </w:rPr>
      </w:pPr>
      <w:bookmarkStart w:id="5" w:name="_Toc512416735"/>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581DA581" w14:textId="77777777" w:rsidR="007D1E76" w:rsidRPr="00E74967" w:rsidRDefault="007D1E76" w:rsidP="00CB41C4">
      <w:pPr>
        <w:tabs>
          <w:tab w:val="left" w:leader="underscore" w:pos="9639"/>
        </w:tabs>
        <w:spacing w:after="0" w:line="240" w:lineRule="auto"/>
        <w:jc w:val="both"/>
        <w:rPr>
          <w:rFonts w:cs="Calibri"/>
        </w:rPr>
      </w:pPr>
    </w:p>
    <w:p w14:paraId="04631A29"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68EF57A1" w14:textId="77777777" w:rsidR="003B6AE8" w:rsidRDefault="003B6AE8" w:rsidP="003B6AE8">
      <w:pPr>
        <w:spacing w:after="0" w:line="240" w:lineRule="auto"/>
        <w:jc w:val="both"/>
        <w:rPr>
          <w:rFonts w:ascii="Trebuchet MS" w:hAnsi="Trebuchet MS"/>
          <w:sz w:val="20"/>
          <w:szCs w:val="20"/>
        </w:rPr>
      </w:pPr>
    </w:p>
    <w:p w14:paraId="4101B94B"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7A2E4B1C"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77CAB543"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045B5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B3127A6"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2560C2" w:rsidRPr="002560C2" w14:paraId="0E2E4BA1"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698C0C1"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hideMark/>
          </w:tcPr>
          <w:p w14:paraId="1D2777DE"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0EDFAD88"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21181A02"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1112101080</w:t>
            </w:r>
          </w:p>
        </w:tc>
        <w:tc>
          <w:tcPr>
            <w:tcW w:w="2340" w:type="dxa"/>
            <w:tcBorders>
              <w:top w:val="nil"/>
              <w:left w:val="nil"/>
              <w:bottom w:val="single" w:sz="8" w:space="0" w:color="auto"/>
              <w:right w:val="single" w:sz="8" w:space="0" w:color="auto"/>
            </w:tcBorders>
            <w:shd w:val="clear" w:color="auto" w:fill="auto"/>
            <w:vAlign w:val="center"/>
            <w:hideMark/>
          </w:tcPr>
          <w:p w14:paraId="34AA933F"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MONEX 0003063815</w:t>
            </w:r>
          </w:p>
        </w:tc>
      </w:tr>
    </w:tbl>
    <w:p w14:paraId="3611057C"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60C4009"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5F0178E0" w14:textId="77777777" w:rsidR="003B6AE8" w:rsidRDefault="003B6AE8" w:rsidP="003B6AE8">
      <w:pPr>
        <w:jc w:val="both"/>
        <w:rPr>
          <w:rFonts w:ascii="Trebuchet MS" w:hAnsi="Trebuchet MS" w:cs="Arial"/>
          <w:sz w:val="20"/>
          <w:szCs w:val="20"/>
        </w:rPr>
      </w:pPr>
    </w:p>
    <w:p w14:paraId="568720E2"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19057371" w14:textId="77777777" w:rsidR="003B6AE8" w:rsidRPr="00FD2D03" w:rsidRDefault="003B6AE8" w:rsidP="003B6AE8">
      <w:pPr>
        <w:spacing w:after="0" w:line="240" w:lineRule="auto"/>
        <w:jc w:val="both"/>
        <w:rPr>
          <w:rFonts w:ascii="Trebuchet MS" w:hAnsi="Trebuchet MS"/>
          <w:sz w:val="20"/>
          <w:szCs w:val="20"/>
        </w:rPr>
      </w:pPr>
    </w:p>
    <w:p w14:paraId="012A7AC4"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55B453F8" w14:textId="77777777" w:rsidR="00140E5B" w:rsidRPr="00FD2D03" w:rsidRDefault="00140E5B" w:rsidP="003B6AE8">
      <w:pPr>
        <w:spacing w:after="0" w:line="240" w:lineRule="auto"/>
        <w:jc w:val="both"/>
        <w:rPr>
          <w:sz w:val="20"/>
          <w:szCs w:val="20"/>
          <w:lang w:eastAsia="es-MX"/>
        </w:rPr>
      </w:pPr>
      <w:r w:rsidRPr="00FD2D03">
        <w:fldChar w:fldCharType="begin"/>
      </w:r>
      <w:r w:rsidRPr="00FD2D03">
        <w:instrText xml:space="preserve"> LINK Excel.Sheet.12 "Libro1" "Hoja1!F7C5:F9C7" \a \f 4 \h </w:instrText>
      </w:r>
      <w:r w:rsidR="000E1EDA" w:rsidRPr="00FD2D03">
        <w:instrText xml:space="preserve"> \* MERGEFORMAT </w:instrText>
      </w:r>
      <w:r w:rsidRPr="00FD2D03">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FD2D03" w14:paraId="0BD647BF"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20635BA"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FD2D03">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4347DD56"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70311FF"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extranjera</w:t>
            </w:r>
          </w:p>
        </w:tc>
      </w:tr>
      <w:tr w:rsidR="00140E5B" w:rsidRPr="00FD2D03" w14:paraId="654BD6DA"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368B1147"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10228EB0"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18C8AAC4" w14:textId="68CBEB42" w:rsidR="00140E5B" w:rsidRPr="00FD2D03" w:rsidRDefault="00140E5B" w:rsidP="00140E5B">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00EF5061" w:rsidRPr="00FD2D03">
              <w:rPr>
                <w:rFonts w:ascii="Trebuchet MS" w:eastAsia="Times New Roman" w:hAnsi="Trebuchet MS" w:cs="Calibri"/>
                <w:b/>
                <w:bCs/>
                <w:color w:val="000000"/>
                <w:sz w:val="20"/>
                <w:szCs w:val="20"/>
                <w:lang w:eastAsia="es-MX"/>
              </w:rPr>
              <w:t>26,681.77</w:t>
            </w:r>
          </w:p>
        </w:tc>
      </w:tr>
      <w:bookmarkEnd w:id="6"/>
      <w:tr w:rsidR="00140E5B" w:rsidRPr="00FD2D03" w14:paraId="52C75887"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auto" w:fill="auto"/>
            <w:vAlign w:val="center"/>
            <w:hideMark/>
          </w:tcPr>
          <w:p w14:paraId="297E452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1112101080</w:t>
            </w:r>
          </w:p>
        </w:tc>
        <w:tc>
          <w:tcPr>
            <w:tcW w:w="1600" w:type="dxa"/>
            <w:tcBorders>
              <w:top w:val="nil"/>
              <w:left w:val="nil"/>
              <w:bottom w:val="single" w:sz="8" w:space="0" w:color="auto"/>
              <w:right w:val="single" w:sz="8" w:space="0" w:color="auto"/>
            </w:tcBorders>
            <w:shd w:val="clear" w:color="auto" w:fill="auto"/>
            <w:vAlign w:val="center"/>
            <w:hideMark/>
          </w:tcPr>
          <w:p w14:paraId="6C2EFE5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MONEX 0003063815</w:t>
            </w:r>
          </w:p>
        </w:tc>
        <w:tc>
          <w:tcPr>
            <w:tcW w:w="1880" w:type="dxa"/>
            <w:tcBorders>
              <w:top w:val="nil"/>
              <w:left w:val="nil"/>
              <w:bottom w:val="single" w:sz="8" w:space="0" w:color="auto"/>
              <w:right w:val="single" w:sz="8" w:space="0" w:color="auto"/>
            </w:tcBorders>
            <w:shd w:val="clear" w:color="000000" w:fill="FFFFFF"/>
            <w:vAlign w:val="center"/>
            <w:hideMark/>
          </w:tcPr>
          <w:p w14:paraId="61DF68E1" w14:textId="1FCD90E9" w:rsidR="00140E5B" w:rsidRPr="00FD2D03" w:rsidRDefault="00460DA3" w:rsidP="00140E5B">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00FD2D03" w:rsidRPr="00FD2D03">
              <w:rPr>
                <w:rFonts w:ascii="Trebuchet MS" w:eastAsia="Times New Roman" w:hAnsi="Trebuchet MS" w:cs="Calibri"/>
                <w:b/>
                <w:bCs/>
                <w:color w:val="000000"/>
                <w:sz w:val="20"/>
                <w:szCs w:val="20"/>
                <w:lang w:eastAsia="es-MX"/>
              </w:rPr>
              <w:t>831,811.78</w:t>
            </w:r>
          </w:p>
        </w:tc>
      </w:tr>
    </w:tbl>
    <w:p w14:paraId="449C1640" w14:textId="77777777" w:rsidR="003B6AE8" w:rsidRPr="00FD2D03" w:rsidRDefault="00140E5B" w:rsidP="003B6AE8">
      <w:pPr>
        <w:spacing w:after="0" w:line="240" w:lineRule="auto"/>
        <w:jc w:val="both"/>
        <w:rPr>
          <w:rFonts w:ascii="Trebuchet MS" w:hAnsi="Trebuchet MS"/>
          <w:sz w:val="20"/>
          <w:szCs w:val="20"/>
        </w:rPr>
      </w:pPr>
      <w:r w:rsidRPr="00FD2D03">
        <w:rPr>
          <w:rFonts w:ascii="Trebuchet MS" w:hAnsi="Trebuchet MS"/>
          <w:sz w:val="20"/>
          <w:szCs w:val="20"/>
        </w:rPr>
        <w:fldChar w:fldCharType="end"/>
      </w:r>
    </w:p>
    <w:p w14:paraId="330E5B9C"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d)</w:t>
      </w:r>
      <w:r w:rsidRPr="00FD2D03">
        <w:rPr>
          <w:rFonts w:ascii="Trebuchet MS" w:hAnsi="Trebuchet MS"/>
          <w:sz w:val="20"/>
          <w:szCs w:val="20"/>
        </w:rPr>
        <w:t xml:space="preserve"> Tipo de cambio:</w:t>
      </w:r>
    </w:p>
    <w:p w14:paraId="48DD38A7" w14:textId="77777777" w:rsidR="003B6AE8" w:rsidRPr="00FD2D03" w:rsidRDefault="003B6AE8" w:rsidP="003B6AE8">
      <w:pPr>
        <w:jc w:val="both"/>
        <w:rPr>
          <w:rFonts w:ascii="Trebuchet MS" w:hAnsi="Trebuchet MS" w:cs="Arial"/>
          <w:sz w:val="20"/>
          <w:szCs w:val="20"/>
        </w:rPr>
      </w:pPr>
    </w:p>
    <w:p w14:paraId="69D3355C" w14:textId="4BCF7751" w:rsidR="003B6AE8" w:rsidRPr="00FD2D03" w:rsidRDefault="003B6AE8" w:rsidP="003B6AE8">
      <w:pPr>
        <w:jc w:val="both"/>
        <w:rPr>
          <w:rFonts w:ascii="Trebuchet MS" w:hAnsi="Trebuchet MS" w:cs="Arial"/>
          <w:b/>
          <w:sz w:val="20"/>
          <w:szCs w:val="20"/>
        </w:rPr>
      </w:pPr>
      <w:r w:rsidRPr="00FD2D03">
        <w:rPr>
          <w:rFonts w:ascii="Trebuchet MS" w:hAnsi="Trebuchet MS" w:cs="Arial"/>
          <w:b/>
          <w:sz w:val="20"/>
          <w:szCs w:val="20"/>
        </w:rPr>
        <w:t>1 USD = $</w:t>
      </w:r>
      <w:r w:rsidR="00FD2D03" w:rsidRPr="00FD2D03">
        <w:rPr>
          <w:rFonts w:ascii="Trebuchet MS" w:hAnsi="Trebuchet MS" w:cs="Arial"/>
          <w:b/>
          <w:sz w:val="20"/>
          <w:szCs w:val="20"/>
        </w:rPr>
        <w:t>19.9352</w:t>
      </w:r>
    </w:p>
    <w:p w14:paraId="66B2EA54" w14:textId="77777777" w:rsidR="003B6AE8" w:rsidRPr="00FD2D03" w:rsidRDefault="003B6AE8" w:rsidP="003B6AE8">
      <w:pPr>
        <w:spacing w:after="0" w:line="240" w:lineRule="auto"/>
        <w:jc w:val="both"/>
        <w:rPr>
          <w:rFonts w:ascii="Trebuchet MS" w:hAnsi="Trebuchet MS"/>
          <w:sz w:val="20"/>
          <w:szCs w:val="20"/>
        </w:rPr>
      </w:pPr>
    </w:p>
    <w:p w14:paraId="78D48588"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e) </w:t>
      </w:r>
      <w:r w:rsidRPr="00FD2D03">
        <w:rPr>
          <w:rFonts w:ascii="Trebuchet MS" w:hAnsi="Trebuchet MS"/>
          <w:sz w:val="20"/>
          <w:szCs w:val="20"/>
        </w:rPr>
        <w:t>Equivalente en moneda nacional:</w:t>
      </w:r>
    </w:p>
    <w:p w14:paraId="0C13BDA0" w14:textId="77777777" w:rsidR="00140E5B" w:rsidRPr="00FD2D03" w:rsidRDefault="00140E5B" w:rsidP="00CB41C4">
      <w:pPr>
        <w:tabs>
          <w:tab w:val="left" w:leader="underscore" w:pos="9639"/>
        </w:tabs>
        <w:spacing w:after="0" w:line="240" w:lineRule="auto"/>
        <w:jc w:val="both"/>
        <w:rPr>
          <w:sz w:val="20"/>
          <w:szCs w:val="20"/>
          <w:lang w:eastAsia="es-MX"/>
        </w:rPr>
      </w:pPr>
      <w:r w:rsidRPr="00FD2D03">
        <w:fldChar w:fldCharType="begin"/>
      </w:r>
      <w:r w:rsidRPr="00FD2D03">
        <w:instrText xml:space="preserve"> LINK Excel.Sheet.12 "Libro1" "Hoja1!F16C6:F18C8" \a \f 4 \h </w:instrText>
      </w:r>
      <w:r w:rsidR="00B8006F" w:rsidRPr="00FD2D03">
        <w:instrText xml:space="preserve"> \* MERGEFORMAT </w:instrText>
      </w:r>
      <w:r w:rsidRPr="00FD2D03">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FD2D03" w14:paraId="7FBFEF85"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E697B"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7D018306"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3E0C7A6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nacional</w:t>
            </w:r>
          </w:p>
        </w:tc>
      </w:tr>
      <w:tr w:rsidR="00140E5B" w:rsidRPr="00FD2D03" w14:paraId="28CF4321"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154AD1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2880207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66982E4" w14:textId="3916BF20" w:rsidR="00140E5B" w:rsidRPr="00FD2D03" w:rsidRDefault="00140E5B" w:rsidP="00140E5B">
            <w:pPr>
              <w:spacing w:after="0" w:line="240" w:lineRule="auto"/>
              <w:jc w:val="right"/>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w:t>
            </w:r>
            <w:r w:rsidR="0002180C" w:rsidRPr="00FD2D03">
              <w:rPr>
                <w:rFonts w:ascii="Trebuchet MS" w:eastAsia="Times New Roman" w:hAnsi="Trebuchet MS" w:cs="Calibri"/>
                <w:color w:val="000000"/>
                <w:sz w:val="20"/>
                <w:szCs w:val="20"/>
                <w:lang w:eastAsia="es-MX"/>
              </w:rPr>
              <w:t xml:space="preserve"> </w:t>
            </w:r>
            <w:r w:rsidR="00655E1C" w:rsidRPr="00FD2D03">
              <w:rPr>
                <w:rFonts w:ascii="Trebuchet MS" w:eastAsia="Times New Roman" w:hAnsi="Trebuchet MS" w:cs="Calibri"/>
                <w:color w:val="000000"/>
                <w:sz w:val="20"/>
                <w:szCs w:val="20"/>
                <w:lang w:eastAsia="es-MX"/>
              </w:rPr>
              <w:t xml:space="preserve">       </w:t>
            </w:r>
            <w:r w:rsidR="00EF5061" w:rsidRPr="00FD2D03">
              <w:rPr>
                <w:rFonts w:ascii="Trebuchet MS" w:eastAsia="Times New Roman" w:hAnsi="Trebuchet MS" w:cs="Calibri"/>
                <w:color w:val="000000"/>
                <w:sz w:val="20"/>
                <w:szCs w:val="20"/>
                <w:lang w:eastAsia="es-MX"/>
              </w:rPr>
              <w:t>531,906.42</w:t>
            </w:r>
          </w:p>
        </w:tc>
      </w:tr>
      <w:tr w:rsidR="00140E5B" w:rsidRPr="00FD2D03" w14:paraId="52A57BDC" w14:textId="77777777" w:rsidTr="001D7550">
        <w:trPr>
          <w:trHeight w:val="116"/>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24F002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1112101080</w:t>
            </w:r>
          </w:p>
        </w:tc>
        <w:tc>
          <w:tcPr>
            <w:tcW w:w="2072" w:type="dxa"/>
            <w:tcBorders>
              <w:top w:val="nil"/>
              <w:left w:val="nil"/>
              <w:bottom w:val="single" w:sz="8" w:space="0" w:color="auto"/>
              <w:right w:val="single" w:sz="8" w:space="0" w:color="auto"/>
            </w:tcBorders>
            <w:shd w:val="clear" w:color="auto" w:fill="auto"/>
            <w:vAlign w:val="center"/>
            <w:hideMark/>
          </w:tcPr>
          <w:p w14:paraId="1BC50C9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7" w:name="_Hlk62565740"/>
            <w:r w:rsidRPr="00FD2D03">
              <w:rPr>
                <w:rFonts w:ascii="Trebuchet MS" w:eastAsia="Times New Roman" w:hAnsi="Trebuchet MS" w:cs="Calibri"/>
                <w:color w:val="000000"/>
                <w:sz w:val="20"/>
                <w:szCs w:val="20"/>
                <w:lang w:eastAsia="es-MX"/>
              </w:rPr>
              <w:t>MONEX 0003063815</w:t>
            </w:r>
            <w:bookmarkEnd w:id="7"/>
          </w:p>
        </w:tc>
        <w:tc>
          <w:tcPr>
            <w:tcW w:w="1820" w:type="dxa"/>
            <w:tcBorders>
              <w:top w:val="nil"/>
              <w:left w:val="nil"/>
              <w:bottom w:val="single" w:sz="8" w:space="0" w:color="auto"/>
              <w:right w:val="single" w:sz="8" w:space="0" w:color="auto"/>
            </w:tcBorders>
            <w:shd w:val="clear" w:color="auto" w:fill="auto"/>
            <w:vAlign w:val="center"/>
            <w:hideMark/>
          </w:tcPr>
          <w:p w14:paraId="717FE5F2" w14:textId="32738E2A" w:rsidR="00140E5B" w:rsidRPr="00FD2D03" w:rsidRDefault="00040F28" w:rsidP="00140E5B">
            <w:pPr>
              <w:spacing w:after="0" w:line="240" w:lineRule="auto"/>
              <w:jc w:val="right"/>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 xml:space="preserve">$ </w:t>
            </w:r>
            <w:r w:rsidR="00655E1C" w:rsidRPr="00FD2D03">
              <w:rPr>
                <w:rFonts w:ascii="Trebuchet MS" w:eastAsia="Times New Roman" w:hAnsi="Trebuchet MS" w:cs="Calibri"/>
                <w:color w:val="000000"/>
                <w:sz w:val="20"/>
                <w:szCs w:val="20"/>
                <w:lang w:eastAsia="es-MX"/>
              </w:rPr>
              <w:t xml:space="preserve">  </w:t>
            </w:r>
            <w:r w:rsidR="00FD2D03" w:rsidRPr="00FD2D03">
              <w:rPr>
                <w:rFonts w:ascii="Trebuchet MS" w:eastAsia="Times New Roman" w:hAnsi="Trebuchet MS" w:cs="Calibri"/>
                <w:color w:val="000000"/>
                <w:sz w:val="20"/>
                <w:szCs w:val="20"/>
                <w:lang w:eastAsia="es-MX"/>
              </w:rPr>
              <w:t>16,582,334.20</w:t>
            </w:r>
          </w:p>
        </w:tc>
      </w:tr>
    </w:tbl>
    <w:p w14:paraId="318D8602" w14:textId="77777777" w:rsidR="007D1E76" w:rsidRPr="00E74967" w:rsidRDefault="00140E5B" w:rsidP="00CB41C4">
      <w:pPr>
        <w:tabs>
          <w:tab w:val="left" w:leader="underscore" w:pos="9639"/>
        </w:tabs>
        <w:spacing w:after="0" w:line="240" w:lineRule="auto"/>
        <w:jc w:val="both"/>
        <w:rPr>
          <w:rFonts w:cs="Calibri"/>
        </w:rPr>
      </w:pPr>
      <w:r w:rsidRPr="00FD2D03">
        <w:rPr>
          <w:rFonts w:cs="Calibri"/>
        </w:rPr>
        <w:fldChar w:fldCharType="end"/>
      </w:r>
    </w:p>
    <w:p w14:paraId="1D5AC176" w14:textId="77777777" w:rsidR="007D1E76" w:rsidRPr="000C3365" w:rsidRDefault="007D1E76" w:rsidP="000C3365">
      <w:pPr>
        <w:pStyle w:val="Ttulo2"/>
        <w:rPr>
          <w:rFonts w:asciiTheme="minorHAnsi" w:hAnsiTheme="minorHAnsi" w:cstheme="minorHAnsi"/>
          <w:b/>
          <w:color w:val="auto"/>
          <w:sz w:val="22"/>
        </w:rPr>
      </w:pPr>
      <w:bookmarkStart w:id="8"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3DBC9154" w14:textId="77777777" w:rsidR="007D1E76" w:rsidRPr="00E74967" w:rsidRDefault="007D1E76" w:rsidP="00CB41C4">
      <w:pPr>
        <w:tabs>
          <w:tab w:val="left" w:leader="underscore" w:pos="9639"/>
        </w:tabs>
        <w:spacing w:after="0" w:line="240" w:lineRule="auto"/>
        <w:jc w:val="both"/>
        <w:rPr>
          <w:rFonts w:cs="Calibri"/>
        </w:rPr>
      </w:pPr>
    </w:p>
    <w:p w14:paraId="0620059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1583C6BB" w14:textId="77777777" w:rsidR="003B6AE8" w:rsidRPr="008878FA" w:rsidRDefault="003B6AE8" w:rsidP="003B6AE8">
      <w:pPr>
        <w:spacing w:after="0" w:line="240" w:lineRule="auto"/>
        <w:jc w:val="both"/>
        <w:rPr>
          <w:rFonts w:ascii="Trebuchet MS" w:hAnsi="Trebuchet MS"/>
          <w:sz w:val="20"/>
          <w:szCs w:val="20"/>
        </w:rPr>
      </w:pPr>
    </w:p>
    <w:p w14:paraId="7B6BA8F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6C3E9619"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La Universidad empleo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79899C50"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38113318"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6E1FCD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6AE2EEF"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034B4458"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38F7164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F3E99AF"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0F9A994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002CF2E"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A1F7C2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24EC0CB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0EB082D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498AB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5D2D82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6D2E20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73367AA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0C0CAE3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5D84418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39C8286C"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74BBDAA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65C16F7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48DD5CA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F375BC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6137480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C3965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406A8E8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52EA702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06DCD72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44893995"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0D3830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6D572D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1A6DFED8"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5F72DF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54F01BF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376E77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8D660B7"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2349017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42C9A91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4D68AB0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55C495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399AC1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796C10F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41D31A4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5AA34A0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484805EE"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0762AB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505119A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5251E27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A6A3A3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E45B43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184CE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554B4B2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48E0B9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185EF76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8E64856"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232033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256EDB7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510E71D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571D87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1B8B3E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47D76DB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2E997AF2"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6328780F"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2328D2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585E5D5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372FF80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464BC09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ADBF01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92C66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73D2D11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79AC072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579ADB4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E3B75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12976BE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5612DE4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2CE5F21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0C85C5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AA73FE7"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4FD67B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38817D0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147E5C6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4B552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2E0DFF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6A1D036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618122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23DED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EABD89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31A2399C"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3788D41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173D359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62DC3D86"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CD696F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0F69A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6E85A05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631238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162C064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31FA63C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6DD3B9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764383E" w14:textId="77777777" w:rsidR="003B6AE8" w:rsidRPr="008878FA" w:rsidRDefault="003B6AE8" w:rsidP="003B6AE8">
      <w:pPr>
        <w:spacing w:after="0" w:line="240" w:lineRule="auto"/>
        <w:jc w:val="both"/>
        <w:rPr>
          <w:rFonts w:ascii="Trebuchet MS" w:hAnsi="Trebuchet MS"/>
          <w:sz w:val="20"/>
          <w:szCs w:val="20"/>
        </w:rPr>
      </w:pPr>
    </w:p>
    <w:p w14:paraId="7ACE5CE4"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59CE83C6" w14:textId="77777777" w:rsidR="003B6AE8" w:rsidRPr="008878FA" w:rsidRDefault="003B6AE8" w:rsidP="003B6AE8">
      <w:pPr>
        <w:spacing w:after="0" w:line="240" w:lineRule="auto"/>
        <w:jc w:val="both"/>
        <w:rPr>
          <w:rFonts w:ascii="Trebuchet MS" w:hAnsi="Trebuchet MS"/>
          <w:sz w:val="20"/>
          <w:szCs w:val="20"/>
        </w:rPr>
      </w:pPr>
    </w:p>
    <w:p w14:paraId="62A220F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00D77C0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5BCBE6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14E23EC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469036A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258DB25C"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4800396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BA71748"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64351074"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Desmantelamiento de Activos, procedimientos, implicaciones, efectos contables:</w:t>
      </w:r>
    </w:p>
    <w:p w14:paraId="62C5102D"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D0A669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530F6DD3"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11F51AD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03143049" w14:textId="77777777" w:rsidR="003B6AE8" w:rsidRPr="008878FA" w:rsidRDefault="003B6AE8" w:rsidP="003B6AE8">
      <w:pPr>
        <w:spacing w:after="0" w:line="240" w:lineRule="auto"/>
        <w:jc w:val="both"/>
        <w:rPr>
          <w:rFonts w:ascii="Trebuchet MS" w:hAnsi="Trebuchet MS"/>
          <w:sz w:val="20"/>
          <w:szCs w:val="20"/>
        </w:rPr>
      </w:pPr>
    </w:p>
    <w:p w14:paraId="388D0323" w14:textId="77777777" w:rsidR="003B6AE8" w:rsidRDefault="003B6AE8" w:rsidP="003B6AE8">
      <w:pPr>
        <w:numPr>
          <w:ilvl w:val="0"/>
          <w:numId w:val="8"/>
        </w:numPr>
        <w:spacing w:after="0" w:line="240" w:lineRule="auto"/>
        <w:jc w:val="both"/>
        <w:rPr>
          <w:rFonts w:ascii="Trebuchet MS" w:hAnsi="Trebuchet MS"/>
          <w:sz w:val="20"/>
          <w:szCs w:val="20"/>
        </w:rPr>
      </w:pPr>
      <w:r w:rsidRPr="008878FA">
        <w:rPr>
          <w:rFonts w:ascii="Trebuchet MS" w:hAnsi="Trebuchet MS"/>
          <w:sz w:val="20"/>
          <w:szCs w:val="20"/>
        </w:rPr>
        <w:t>Inversiones en valores:</w:t>
      </w:r>
    </w:p>
    <w:p w14:paraId="5EBA88B1" w14:textId="77777777" w:rsidR="003B6AE8" w:rsidRDefault="003B6AE8" w:rsidP="001E43D4">
      <w:pPr>
        <w:spacing w:after="0" w:line="240" w:lineRule="auto"/>
        <w:jc w:val="both"/>
        <w:rPr>
          <w:rFonts w:ascii="Trebuchet MS" w:hAnsi="Trebuchet MS"/>
          <w:sz w:val="20"/>
          <w:szCs w:val="20"/>
        </w:rPr>
      </w:pPr>
    </w:p>
    <w:tbl>
      <w:tblPr>
        <w:tblW w:w="88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4535"/>
        <w:gridCol w:w="2048"/>
      </w:tblGrid>
      <w:tr w:rsidR="003B6AE8" w:rsidRPr="00AA62D0" w14:paraId="2EF98FAE" w14:textId="77777777" w:rsidTr="003B6AE8">
        <w:trPr>
          <w:trHeight w:val="300"/>
        </w:trPr>
        <w:tc>
          <w:tcPr>
            <w:tcW w:w="2268" w:type="dxa"/>
            <w:shd w:val="clear" w:color="auto" w:fill="auto"/>
            <w:vAlign w:val="center"/>
            <w:hideMark/>
          </w:tcPr>
          <w:p w14:paraId="351AD242"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4535" w:type="dxa"/>
            <w:shd w:val="clear" w:color="auto" w:fill="auto"/>
            <w:noWrap/>
            <w:vAlign w:val="bottom"/>
            <w:hideMark/>
          </w:tcPr>
          <w:p w14:paraId="6100ED4A"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2048" w:type="dxa"/>
            <w:shd w:val="clear" w:color="auto" w:fill="auto"/>
            <w:noWrap/>
            <w:vAlign w:val="bottom"/>
            <w:hideMark/>
          </w:tcPr>
          <w:p w14:paraId="7B9C1C60"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r>
      <w:tr w:rsidR="003C0769" w:rsidRPr="006369B6" w14:paraId="6776352E" w14:textId="77777777" w:rsidTr="00A67662">
        <w:trPr>
          <w:trHeight w:val="300"/>
        </w:trPr>
        <w:tc>
          <w:tcPr>
            <w:tcW w:w="2268" w:type="dxa"/>
            <w:shd w:val="clear" w:color="auto" w:fill="auto"/>
            <w:vAlign w:val="center"/>
            <w:hideMark/>
          </w:tcPr>
          <w:p w14:paraId="3709C2FB"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11141000</w:t>
            </w:r>
            <w:r>
              <w:rPr>
                <w:rFonts w:ascii="Trebuchet MS" w:eastAsia="Times New Roman" w:hAnsi="Trebuchet MS"/>
                <w:color w:val="000000"/>
                <w:sz w:val="16"/>
                <w:szCs w:val="20"/>
                <w:lang w:eastAsia="es-MX"/>
              </w:rPr>
              <w:t>4</w:t>
            </w:r>
            <w:r w:rsidRPr="003C5A2C">
              <w:rPr>
                <w:rFonts w:ascii="Trebuchet MS" w:eastAsia="Times New Roman" w:hAnsi="Trebuchet MS"/>
                <w:color w:val="000000"/>
                <w:sz w:val="16"/>
                <w:szCs w:val="20"/>
                <w:lang w:eastAsia="es-MX"/>
              </w:rPr>
              <w:t>0</w:t>
            </w:r>
          </w:p>
        </w:tc>
        <w:tc>
          <w:tcPr>
            <w:tcW w:w="4535" w:type="dxa"/>
            <w:shd w:val="clear" w:color="auto" w:fill="auto"/>
            <w:vAlign w:val="center"/>
            <w:hideMark/>
          </w:tcPr>
          <w:p w14:paraId="0C89D694" w14:textId="77777777" w:rsidR="003C0769" w:rsidRPr="00AA62D0" w:rsidRDefault="003C0769" w:rsidP="003C0769">
            <w:pPr>
              <w:spacing w:after="0" w:line="240" w:lineRule="auto"/>
              <w:rPr>
                <w:rFonts w:ascii="Trebuchet MS" w:eastAsia="Times New Roman" w:hAnsi="Trebuchet MS"/>
                <w:color w:val="000000"/>
                <w:sz w:val="16"/>
                <w:szCs w:val="20"/>
                <w:lang w:eastAsia="es-MX"/>
              </w:rPr>
            </w:pPr>
            <w:r w:rsidRPr="007C1FE3">
              <w:rPr>
                <w:rFonts w:ascii="Trebuchet MS" w:eastAsia="Times New Roman" w:hAnsi="Trebuchet MS"/>
                <w:color w:val="000000"/>
                <w:sz w:val="16"/>
                <w:szCs w:val="20"/>
                <w:lang w:eastAsia="es-MX"/>
              </w:rPr>
              <w:t>VALORES EN BANCO</w:t>
            </w:r>
            <w:r w:rsidR="00251124">
              <w:rPr>
                <w:rFonts w:ascii="Trebuchet MS" w:eastAsia="Times New Roman" w:hAnsi="Trebuchet MS"/>
                <w:color w:val="000000"/>
                <w:sz w:val="16"/>
                <w:szCs w:val="20"/>
                <w:lang w:eastAsia="es-MX"/>
              </w:rPr>
              <w:t xml:space="preserve"> MONEX</w:t>
            </w:r>
          </w:p>
        </w:tc>
        <w:tc>
          <w:tcPr>
            <w:tcW w:w="2048" w:type="dxa"/>
            <w:shd w:val="clear" w:color="auto" w:fill="auto"/>
            <w:vAlign w:val="center"/>
            <w:hideMark/>
          </w:tcPr>
          <w:p w14:paraId="1EF99282" w14:textId="41BB09CE" w:rsidR="003C0769" w:rsidRPr="00DD1818" w:rsidRDefault="00EF5061" w:rsidP="003C0769">
            <w:pPr>
              <w:spacing w:after="0" w:line="240" w:lineRule="auto"/>
              <w:jc w:val="right"/>
              <w:rPr>
                <w:rFonts w:ascii="Trebuchet MS" w:eastAsia="Times New Roman" w:hAnsi="Trebuchet MS"/>
                <w:color w:val="000000"/>
                <w:sz w:val="16"/>
                <w:szCs w:val="20"/>
                <w:highlight w:val="yellow"/>
                <w:lang w:eastAsia="es-MX"/>
              </w:rPr>
            </w:pPr>
            <w:r>
              <w:rPr>
                <w:rFonts w:ascii="Trebuchet MS" w:eastAsia="Times New Roman" w:hAnsi="Trebuchet MS"/>
                <w:color w:val="000000"/>
                <w:sz w:val="16"/>
                <w:szCs w:val="20"/>
                <w:lang w:eastAsia="es-MX"/>
              </w:rPr>
              <w:t>50,000,000</w:t>
            </w:r>
          </w:p>
        </w:tc>
      </w:tr>
    </w:tbl>
    <w:p w14:paraId="6CE28557" w14:textId="77777777" w:rsidR="003B6AE8" w:rsidRDefault="003B6AE8" w:rsidP="001E43D4">
      <w:pPr>
        <w:spacing w:after="0" w:line="240" w:lineRule="auto"/>
        <w:rPr>
          <w:rFonts w:ascii="Trebuchet MS" w:hAnsi="Trebuchet MS"/>
          <w:b/>
          <w:sz w:val="20"/>
          <w:szCs w:val="20"/>
        </w:rPr>
      </w:pPr>
    </w:p>
    <w:p w14:paraId="49223D9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41A17B62"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B073AE9"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0F6BF475" w14:textId="77777777" w:rsidR="008A5B97" w:rsidRDefault="008A5B97" w:rsidP="003B6AE8">
      <w:pPr>
        <w:spacing w:after="0" w:line="240" w:lineRule="auto"/>
        <w:jc w:val="both"/>
        <w:rPr>
          <w:rFonts w:ascii="Trebuchet MS" w:hAnsi="Trebuchet MS"/>
          <w:sz w:val="20"/>
          <w:szCs w:val="20"/>
        </w:rPr>
      </w:pPr>
    </w:p>
    <w:p w14:paraId="3B8DF110"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4F65D45E"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0F280477" w14:textId="77777777" w:rsidTr="00833382">
        <w:trPr>
          <w:trHeight w:val="300"/>
        </w:trPr>
        <w:tc>
          <w:tcPr>
            <w:tcW w:w="1701" w:type="dxa"/>
            <w:shd w:val="clear" w:color="auto" w:fill="auto"/>
            <w:vAlign w:val="center"/>
            <w:hideMark/>
          </w:tcPr>
          <w:p w14:paraId="10910706"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26C721BC"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4065F7B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22DE3B0C"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428BFAF9"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3B6AE8" w:rsidRPr="00AA62D0" w14:paraId="1D50A665" w14:textId="77777777" w:rsidTr="00833382">
        <w:trPr>
          <w:trHeight w:val="450"/>
        </w:trPr>
        <w:tc>
          <w:tcPr>
            <w:tcW w:w="1701" w:type="dxa"/>
            <w:shd w:val="clear" w:color="auto" w:fill="auto"/>
            <w:vAlign w:val="center"/>
            <w:hideMark/>
          </w:tcPr>
          <w:p w14:paraId="0D401330"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6E2CD6A0"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4932AF30"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3877900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5DDDB409"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3A0C4476" w14:textId="77777777" w:rsidR="003B6AE8" w:rsidRPr="008878FA" w:rsidRDefault="003B6AE8" w:rsidP="003B6AE8">
      <w:pPr>
        <w:spacing w:after="0" w:line="240" w:lineRule="auto"/>
        <w:jc w:val="both"/>
        <w:rPr>
          <w:rFonts w:ascii="Trebuchet MS" w:hAnsi="Trebuchet MS"/>
          <w:sz w:val="20"/>
          <w:szCs w:val="20"/>
        </w:rPr>
      </w:pPr>
    </w:p>
    <w:p w14:paraId="03AB3F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5BB1F883"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7A8BAE67" w14:textId="77777777" w:rsidTr="00D06856">
        <w:trPr>
          <w:trHeight w:val="300"/>
        </w:trPr>
        <w:tc>
          <w:tcPr>
            <w:tcW w:w="1701" w:type="dxa"/>
            <w:shd w:val="clear" w:color="auto" w:fill="auto"/>
            <w:vAlign w:val="center"/>
            <w:hideMark/>
          </w:tcPr>
          <w:p w14:paraId="55978FD5"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3275BAD7"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698DA97D"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7AAC0303"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3FC8BCB"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EMPRESA/</w:t>
            </w:r>
            <w:proofErr w:type="spellStart"/>
            <w:r w:rsidRPr="00AA62D0">
              <w:rPr>
                <w:rFonts w:ascii="Trebuchet MS" w:eastAsia="Times New Roman" w:hAnsi="Trebuchet MS"/>
                <w:b/>
                <w:bCs/>
                <w:color w:val="000000"/>
                <w:sz w:val="16"/>
                <w:szCs w:val="20"/>
                <w:lang w:eastAsia="es-MX"/>
              </w:rPr>
              <w:t>OPDes</w:t>
            </w:r>
            <w:proofErr w:type="spellEnd"/>
            <w:r w:rsidRPr="00AA62D0">
              <w:rPr>
                <w:rFonts w:ascii="Trebuchet MS" w:eastAsia="Times New Roman" w:hAnsi="Trebuchet MS"/>
                <w:b/>
                <w:bCs/>
                <w:color w:val="000000"/>
                <w:sz w:val="16"/>
                <w:szCs w:val="20"/>
                <w:lang w:eastAsia="es-MX"/>
              </w:rPr>
              <w:t xml:space="preserve"> </w:t>
            </w:r>
          </w:p>
        </w:tc>
      </w:tr>
      <w:tr w:rsidR="00F72D02" w:rsidRPr="00AA62D0" w14:paraId="1A649BEA" w14:textId="77777777" w:rsidTr="00D06856">
        <w:trPr>
          <w:trHeight w:val="600"/>
        </w:trPr>
        <w:tc>
          <w:tcPr>
            <w:tcW w:w="1701" w:type="dxa"/>
            <w:shd w:val="clear" w:color="auto" w:fill="auto"/>
            <w:vAlign w:val="center"/>
            <w:hideMark/>
          </w:tcPr>
          <w:p w14:paraId="5BAEA671"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56343529"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2BE8464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08DBF5B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796E5F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6289D3BD" w14:textId="77777777" w:rsidTr="00D06856">
        <w:trPr>
          <w:trHeight w:val="600"/>
        </w:trPr>
        <w:tc>
          <w:tcPr>
            <w:tcW w:w="1701" w:type="dxa"/>
            <w:shd w:val="clear" w:color="auto" w:fill="auto"/>
            <w:vAlign w:val="center"/>
          </w:tcPr>
          <w:p w14:paraId="20BE2C5D"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3AB8A2C8"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5849B8EF"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F48805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3B706970"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58BE8D9B" w14:textId="77777777" w:rsidTr="00D06856">
        <w:trPr>
          <w:trHeight w:val="600"/>
        </w:trPr>
        <w:tc>
          <w:tcPr>
            <w:tcW w:w="1701" w:type="dxa"/>
            <w:shd w:val="clear" w:color="auto" w:fill="auto"/>
            <w:vAlign w:val="center"/>
          </w:tcPr>
          <w:p w14:paraId="5C8CE2A2"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23DF4D0D"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489BAA4A"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16E0A610"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434F6ABC"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5C248F03" w14:textId="77777777" w:rsidTr="00D06856">
        <w:trPr>
          <w:trHeight w:val="600"/>
        </w:trPr>
        <w:tc>
          <w:tcPr>
            <w:tcW w:w="1701" w:type="dxa"/>
            <w:shd w:val="clear" w:color="auto" w:fill="auto"/>
            <w:vAlign w:val="center"/>
          </w:tcPr>
          <w:p w14:paraId="214B4EF3"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6120795F"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35DD1B1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E64F235"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01ACC595"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18F548A" w14:textId="77777777" w:rsidR="00F72D02" w:rsidRDefault="00F72D02" w:rsidP="003B6AE8">
      <w:pPr>
        <w:spacing w:after="0" w:line="240" w:lineRule="auto"/>
        <w:jc w:val="both"/>
        <w:rPr>
          <w:rFonts w:ascii="Trebuchet MS" w:hAnsi="Trebuchet MS"/>
          <w:b/>
          <w:sz w:val="20"/>
          <w:szCs w:val="20"/>
        </w:rPr>
      </w:pPr>
    </w:p>
    <w:p w14:paraId="72AAF29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2328ACF9"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6A809B0E" w14:textId="77777777" w:rsidR="007D1E76" w:rsidRPr="00E74967" w:rsidRDefault="007D1E76" w:rsidP="00CB41C4">
      <w:pPr>
        <w:tabs>
          <w:tab w:val="left" w:leader="underscore" w:pos="9639"/>
        </w:tabs>
        <w:spacing w:after="0" w:line="240" w:lineRule="auto"/>
        <w:jc w:val="both"/>
        <w:rPr>
          <w:rFonts w:cs="Calibri"/>
        </w:rPr>
      </w:pPr>
    </w:p>
    <w:p w14:paraId="62C956AE" w14:textId="77777777" w:rsidR="007D1E76" w:rsidRPr="000C3365" w:rsidRDefault="007D1E76" w:rsidP="000C3365">
      <w:pPr>
        <w:pStyle w:val="Ttulo2"/>
        <w:rPr>
          <w:rFonts w:asciiTheme="minorHAnsi" w:hAnsiTheme="minorHAnsi" w:cstheme="minorHAnsi"/>
          <w:b/>
          <w:color w:val="auto"/>
          <w:sz w:val="22"/>
        </w:rPr>
      </w:pPr>
      <w:bookmarkStart w:id="9" w:name="_Toc512416737"/>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610F2EF2" w14:textId="77777777" w:rsidR="007D1E76" w:rsidRPr="00E74967" w:rsidRDefault="007D1E76" w:rsidP="00CB41C4">
      <w:pPr>
        <w:tabs>
          <w:tab w:val="left" w:leader="underscore" w:pos="9639"/>
        </w:tabs>
        <w:spacing w:after="0" w:line="240" w:lineRule="auto"/>
        <w:jc w:val="both"/>
        <w:rPr>
          <w:rFonts w:cs="Calibri"/>
        </w:rPr>
      </w:pPr>
    </w:p>
    <w:p w14:paraId="1E88DCA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3867566" w14:textId="77777777" w:rsidR="003B6AE8" w:rsidRPr="008878FA" w:rsidRDefault="003B6AE8" w:rsidP="003B6AE8">
      <w:pPr>
        <w:spacing w:after="0" w:line="240" w:lineRule="auto"/>
        <w:jc w:val="both"/>
        <w:rPr>
          <w:rFonts w:ascii="Trebuchet MS" w:hAnsi="Trebuchet MS"/>
          <w:sz w:val="20"/>
          <w:szCs w:val="20"/>
        </w:rPr>
      </w:pPr>
    </w:p>
    <w:p w14:paraId="5852856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70D46E7F"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209FF32D" w14:textId="77777777" w:rsidR="003B6AE8" w:rsidRPr="008878FA" w:rsidRDefault="003B6AE8" w:rsidP="003B6AE8">
      <w:pPr>
        <w:spacing w:after="0" w:line="240" w:lineRule="auto"/>
        <w:jc w:val="both"/>
        <w:rPr>
          <w:rFonts w:ascii="Trebuchet MS" w:hAnsi="Trebuchet MS"/>
          <w:sz w:val="20"/>
          <w:szCs w:val="20"/>
        </w:rPr>
      </w:pPr>
    </w:p>
    <w:p w14:paraId="3340D4B3"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592C9837"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3CD904DF" w14:textId="77777777" w:rsidTr="003B6AE8">
        <w:trPr>
          <w:trHeight w:val="300"/>
        </w:trPr>
        <w:tc>
          <w:tcPr>
            <w:tcW w:w="1578" w:type="dxa"/>
            <w:hideMark/>
          </w:tcPr>
          <w:p w14:paraId="1ED850DF"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6BA33B2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70210D39"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3F053D9E"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47199E4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213C57F1" w14:textId="77777777" w:rsidTr="000D7E4C">
        <w:trPr>
          <w:trHeight w:val="1020"/>
        </w:trPr>
        <w:tc>
          <w:tcPr>
            <w:tcW w:w="1578" w:type="dxa"/>
            <w:vAlign w:val="center"/>
            <w:hideMark/>
          </w:tcPr>
          <w:p w14:paraId="6C9CB002" w14:textId="77777777" w:rsidR="003B6AE8" w:rsidRPr="003F14A4" w:rsidRDefault="0042063B" w:rsidP="003B6AE8">
            <w:pPr>
              <w:spacing w:after="0" w:line="240" w:lineRule="auto"/>
              <w:jc w:val="both"/>
            </w:pPr>
            <w:r w:rsidRPr="003F14A4">
              <w:t>1213400010</w:t>
            </w:r>
          </w:p>
        </w:tc>
        <w:tc>
          <w:tcPr>
            <w:tcW w:w="2500" w:type="dxa"/>
            <w:vAlign w:val="center"/>
            <w:hideMark/>
          </w:tcPr>
          <w:p w14:paraId="521924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298BD2F1" w14:textId="783F80DC" w:rsidR="003B6AE8" w:rsidRPr="003F14A4" w:rsidRDefault="00EF5061" w:rsidP="003B6AE8">
            <w:pPr>
              <w:spacing w:after="0" w:line="240" w:lineRule="auto"/>
              <w:jc w:val="right"/>
            </w:pPr>
            <w:r w:rsidRPr="00EF5061">
              <w:t>27,268,808</w:t>
            </w:r>
          </w:p>
        </w:tc>
        <w:tc>
          <w:tcPr>
            <w:tcW w:w="1378" w:type="dxa"/>
            <w:vAlign w:val="center"/>
            <w:hideMark/>
          </w:tcPr>
          <w:p w14:paraId="74282FEE" w14:textId="77777777" w:rsidR="003B6AE8" w:rsidRPr="003F14A4" w:rsidRDefault="003B6AE8" w:rsidP="003B6AE8">
            <w:pPr>
              <w:spacing w:after="0" w:line="240" w:lineRule="auto"/>
              <w:jc w:val="both"/>
            </w:pPr>
            <w:r w:rsidRPr="003F14A4">
              <w:t>TERCEROS</w:t>
            </w:r>
          </w:p>
        </w:tc>
        <w:tc>
          <w:tcPr>
            <w:tcW w:w="2440" w:type="dxa"/>
            <w:vAlign w:val="center"/>
            <w:hideMark/>
          </w:tcPr>
          <w:p w14:paraId="44C3A922"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18D6BD73" w14:textId="77777777" w:rsidTr="000D7E4C">
        <w:trPr>
          <w:trHeight w:val="1020"/>
        </w:trPr>
        <w:tc>
          <w:tcPr>
            <w:tcW w:w="1578" w:type="dxa"/>
            <w:vAlign w:val="center"/>
            <w:hideMark/>
          </w:tcPr>
          <w:p w14:paraId="2306832E" w14:textId="77777777" w:rsidR="003B6AE8" w:rsidRPr="003F14A4" w:rsidRDefault="003B6AE8" w:rsidP="003B6AE8">
            <w:pPr>
              <w:spacing w:after="0" w:line="240" w:lineRule="auto"/>
              <w:jc w:val="both"/>
            </w:pPr>
            <w:r w:rsidRPr="003F14A4">
              <w:t>1213400030</w:t>
            </w:r>
          </w:p>
        </w:tc>
        <w:tc>
          <w:tcPr>
            <w:tcW w:w="2500" w:type="dxa"/>
            <w:vAlign w:val="center"/>
            <w:hideMark/>
          </w:tcPr>
          <w:p w14:paraId="4BE35241"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6AD75995" w14:textId="22C1EE47" w:rsidR="003B6AE8" w:rsidRPr="003F14A4" w:rsidRDefault="00EF5061" w:rsidP="003B6AE8">
            <w:pPr>
              <w:spacing w:after="0" w:line="240" w:lineRule="auto"/>
              <w:jc w:val="right"/>
            </w:pPr>
            <w:r w:rsidRPr="00EF5061">
              <w:t>558,429,237</w:t>
            </w:r>
          </w:p>
        </w:tc>
        <w:tc>
          <w:tcPr>
            <w:tcW w:w="1378" w:type="dxa"/>
            <w:vAlign w:val="center"/>
            <w:hideMark/>
          </w:tcPr>
          <w:p w14:paraId="62949E64" w14:textId="77777777" w:rsidR="003B6AE8" w:rsidRPr="003F14A4" w:rsidRDefault="003B6AE8" w:rsidP="003B6AE8">
            <w:pPr>
              <w:spacing w:after="0" w:line="240" w:lineRule="auto"/>
              <w:jc w:val="both"/>
            </w:pPr>
            <w:r w:rsidRPr="003F14A4">
              <w:t>TERCEROS</w:t>
            </w:r>
          </w:p>
        </w:tc>
        <w:tc>
          <w:tcPr>
            <w:tcW w:w="2440" w:type="dxa"/>
            <w:vAlign w:val="center"/>
            <w:hideMark/>
          </w:tcPr>
          <w:p w14:paraId="7A8D4681"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30ACB660" w14:textId="77777777" w:rsidTr="000D7E4C">
        <w:trPr>
          <w:trHeight w:val="1020"/>
        </w:trPr>
        <w:tc>
          <w:tcPr>
            <w:tcW w:w="1578" w:type="dxa"/>
            <w:vAlign w:val="center"/>
            <w:hideMark/>
          </w:tcPr>
          <w:p w14:paraId="012E9E8D" w14:textId="77777777" w:rsidR="003B6AE8" w:rsidRPr="003F14A4" w:rsidRDefault="003B6AE8" w:rsidP="003B6AE8">
            <w:pPr>
              <w:spacing w:after="0" w:line="240" w:lineRule="auto"/>
              <w:jc w:val="both"/>
            </w:pPr>
            <w:r w:rsidRPr="003F14A4">
              <w:t>1213400050</w:t>
            </w:r>
          </w:p>
        </w:tc>
        <w:tc>
          <w:tcPr>
            <w:tcW w:w="2500" w:type="dxa"/>
            <w:vAlign w:val="center"/>
            <w:hideMark/>
          </w:tcPr>
          <w:p w14:paraId="74853C6B" w14:textId="77777777" w:rsidR="003B6AE8" w:rsidRPr="003F14A4" w:rsidRDefault="009E237F" w:rsidP="003B6AE8">
            <w:pPr>
              <w:spacing w:after="0" w:line="240" w:lineRule="auto"/>
              <w:jc w:val="both"/>
            </w:pPr>
            <w:r w:rsidRPr="003F14A4">
              <w:t>PRODEP 2016</w:t>
            </w:r>
          </w:p>
        </w:tc>
        <w:tc>
          <w:tcPr>
            <w:tcW w:w="1782" w:type="dxa"/>
            <w:vAlign w:val="center"/>
            <w:hideMark/>
          </w:tcPr>
          <w:p w14:paraId="366BD3BA" w14:textId="15618280" w:rsidR="003B6AE8" w:rsidRPr="003F14A4" w:rsidRDefault="00EF5061" w:rsidP="003B6AE8">
            <w:pPr>
              <w:spacing w:after="0" w:line="240" w:lineRule="auto"/>
              <w:jc w:val="right"/>
            </w:pPr>
            <w:r w:rsidRPr="00EF5061">
              <w:t>56,853,726</w:t>
            </w:r>
          </w:p>
        </w:tc>
        <w:tc>
          <w:tcPr>
            <w:tcW w:w="1378" w:type="dxa"/>
            <w:vAlign w:val="center"/>
            <w:hideMark/>
          </w:tcPr>
          <w:p w14:paraId="61A65984" w14:textId="77777777" w:rsidR="003B6AE8" w:rsidRPr="003F14A4" w:rsidRDefault="003B6AE8" w:rsidP="003B6AE8">
            <w:pPr>
              <w:spacing w:after="0" w:line="240" w:lineRule="auto"/>
              <w:jc w:val="both"/>
            </w:pPr>
            <w:r w:rsidRPr="003F14A4">
              <w:t>TERCEROS</w:t>
            </w:r>
          </w:p>
        </w:tc>
        <w:tc>
          <w:tcPr>
            <w:tcW w:w="2440" w:type="dxa"/>
            <w:vAlign w:val="center"/>
            <w:hideMark/>
          </w:tcPr>
          <w:p w14:paraId="45C4F9B7"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3B6AE8" w:rsidRPr="00E26F29" w14:paraId="39E3318F" w14:textId="77777777" w:rsidTr="000D7E4C">
        <w:trPr>
          <w:trHeight w:val="1020"/>
        </w:trPr>
        <w:tc>
          <w:tcPr>
            <w:tcW w:w="1578" w:type="dxa"/>
            <w:vAlign w:val="center"/>
            <w:hideMark/>
          </w:tcPr>
          <w:p w14:paraId="6CDD52FE" w14:textId="77777777" w:rsidR="003B6AE8" w:rsidRPr="003F14A4" w:rsidRDefault="003B6AE8" w:rsidP="003B6AE8">
            <w:pPr>
              <w:spacing w:after="0" w:line="240" w:lineRule="auto"/>
              <w:jc w:val="both"/>
            </w:pPr>
            <w:r w:rsidRPr="003F14A4">
              <w:t>1213400130</w:t>
            </w:r>
          </w:p>
        </w:tc>
        <w:tc>
          <w:tcPr>
            <w:tcW w:w="2500" w:type="dxa"/>
            <w:vAlign w:val="center"/>
            <w:hideMark/>
          </w:tcPr>
          <w:p w14:paraId="01C5DD7A" w14:textId="77777777" w:rsidR="003B6AE8" w:rsidRPr="003F14A4" w:rsidRDefault="003B6AE8" w:rsidP="003B6AE8">
            <w:pPr>
              <w:spacing w:after="0" w:line="240" w:lineRule="auto"/>
              <w:jc w:val="both"/>
            </w:pPr>
            <w:r w:rsidRPr="003F14A4">
              <w:t>FOBECA</w:t>
            </w:r>
          </w:p>
        </w:tc>
        <w:tc>
          <w:tcPr>
            <w:tcW w:w="1782" w:type="dxa"/>
            <w:vAlign w:val="center"/>
            <w:hideMark/>
          </w:tcPr>
          <w:p w14:paraId="1ECE46E5" w14:textId="651CAB36" w:rsidR="003B6AE8" w:rsidRPr="003F14A4" w:rsidRDefault="00EF5061" w:rsidP="003B6AE8">
            <w:pPr>
              <w:spacing w:after="0" w:line="240" w:lineRule="auto"/>
              <w:jc w:val="right"/>
            </w:pPr>
            <w:r w:rsidRPr="00EF5061">
              <w:t>6,517,159</w:t>
            </w:r>
          </w:p>
        </w:tc>
        <w:tc>
          <w:tcPr>
            <w:tcW w:w="1378" w:type="dxa"/>
            <w:vAlign w:val="center"/>
            <w:hideMark/>
          </w:tcPr>
          <w:p w14:paraId="6A829429" w14:textId="77777777" w:rsidR="003B6AE8" w:rsidRPr="003F14A4" w:rsidRDefault="003B6AE8" w:rsidP="003B6AE8">
            <w:pPr>
              <w:spacing w:after="0" w:line="240" w:lineRule="auto"/>
              <w:jc w:val="both"/>
            </w:pPr>
            <w:r w:rsidRPr="003F14A4">
              <w:t>TERCEROS</w:t>
            </w:r>
          </w:p>
        </w:tc>
        <w:tc>
          <w:tcPr>
            <w:tcW w:w="2440" w:type="dxa"/>
            <w:vAlign w:val="center"/>
            <w:hideMark/>
          </w:tcPr>
          <w:p w14:paraId="2E7AD8FD" w14:textId="77777777" w:rsidR="003B6AE8" w:rsidRPr="003F14A4" w:rsidRDefault="003B6AE8" w:rsidP="003B6AE8">
            <w:pPr>
              <w:spacing w:after="0" w:line="240" w:lineRule="auto"/>
              <w:jc w:val="both"/>
            </w:pPr>
            <w:r w:rsidRPr="003F14A4">
              <w:t>ADMINISTRAR LOS RECURSOS ASIGNADOS A LA UNIVERSIDAD DE GUANAJUATO EN CADA UNO DE LOS CONVENIOS</w:t>
            </w:r>
          </w:p>
        </w:tc>
      </w:tr>
      <w:tr w:rsidR="000D7E4C" w:rsidRPr="00E26F29" w14:paraId="1B4CA8DD" w14:textId="77777777" w:rsidTr="000D7E4C">
        <w:trPr>
          <w:trHeight w:val="204"/>
        </w:trPr>
        <w:tc>
          <w:tcPr>
            <w:tcW w:w="1578" w:type="dxa"/>
            <w:vAlign w:val="center"/>
          </w:tcPr>
          <w:p w14:paraId="5BF11802" w14:textId="77777777" w:rsidR="000D7E4C" w:rsidRPr="00930978" w:rsidRDefault="000D7E4C" w:rsidP="000D7E4C">
            <w:pPr>
              <w:spacing w:after="0" w:line="240" w:lineRule="auto"/>
              <w:jc w:val="both"/>
            </w:pPr>
            <w:r w:rsidRPr="00E5213C">
              <w:t>1213400</w:t>
            </w:r>
            <w:r w:rsidR="00931BDF">
              <w:t>39</w:t>
            </w:r>
            <w:r>
              <w:t>0</w:t>
            </w:r>
          </w:p>
        </w:tc>
        <w:tc>
          <w:tcPr>
            <w:tcW w:w="2500" w:type="dxa"/>
            <w:vAlign w:val="center"/>
          </w:tcPr>
          <w:p w14:paraId="4B32F57E" w14:textId="77777777" w:rsidR="000D7E4C" w:rsidRPr="003F14A4" w:rsidRDefault="00931BDF" w:rsidP="000D7E4C">
            <w:pPr>
              <w:spacing w:after="0" w:line="240" w:lineRule="auto"/>
              <w:jc w:val="both"/>
            </w:pPr>
            <w:r>
              <w:t>PRODEP 2018</w:t>
            </w:r>
          </w:p>
        </w:tc>
        <w:tc>
          <w:tcPr>
            <w:tcW w:w="1782" w:type="dxa"/>
            <w:vAlign w:val="center"/>
          </w:tcPr>
          <w:p w14:paraId="7D00CAC5" w14:textId="56A143F7" w:rsidR="000D7E4C" w:rsidRDefault="000D7E4C" w:rsidP="000D7E4C">
            <w:pPr>
              <w:jc w:val="right"/>
            </w:pPr>
            <w:r w:rsidRPr="00E03B6C">
              <w:t xml:space="preserve"> </w:t>
            </w:r>
            <w:r w:rsidR="00931BDF" w:rsidRPr="00931BDF">
              <w:t xml:space="preserve"> </w:t>
            </w:r>
            <w:r w:rsidR="00850AB2" w:rsidRPr="00850AB2">
              <w:t xml:space="preserve"> </w:t>
            </w:r>
            <w:r w:rsidR="00EF5061" w:rsidRPr="00EF5061">
              <w:t xml:space="preserve"> 3,746,650</w:t>
            </w:r>
          </w:p>
        </w:tc>
        <w:tc>
          <w:tcPr>
            <w:tcW w:w="1378" w:type="dxa"/>
            <w:vAlign w:val="center"/>
          </w:tcPr>
          <w:p w14:paraId="226FEC44" w14:textId="77777777" w:rsidR="000D7E4C" w:rsidRPr="006353E5" w:rsidRDefault="000D7E4C" w:rsidP="000D7E4C">
            <w:pPr>
              <w:spacing w:after="0" w:line="240" w:lineRule="auto"/>
              <w:jc w:val="both"/>
            </w:pPr>
            <w:r w:rsidRPr="006353E5">
              <w:t>TERCEROS</w:t>
            </w:r>
          </w:p>
        </w:tc>
        <w:tc>
          <w:tcPr>
            <w:tcW w:w="2440" w:type="dxa"/>
            <w:vAlign w:val="center"/>
          </w:tcPr>
          <w:p w14:paraId="3AC7BA8E" w14:textId="77777777" w:rsidR="000D7E4C" w:rsidRPr="006353E5" w:rsidRDefault="000D7E4C" w:rsidP="000D7E4C">
            <w:pPr>
              <w:spacing w:after="0" w:line="240" w:lineRule="auto"/>
              <w:jc w:val="both"/>
            </w:pPr>
            <w:r w:rsidRPr="006353E5">
              <w:t>ADMINISTRAR LOS RECURSOS ASIGNADOS A LA UNIVERSIDAD DE GUANAJUATO EN CADA UNO DE LOS CONVENIOS</w:t>
            </w:r>
          </w:p>
        </w:tc>
      </w:tr>
      <w:tr w:rsidR="000D7E4C" w:rsidRPr="00E26F29" w14:paraId="715207ED" w14:textId="77777777" w:rsidTr="000D7E4C">
        <w:trPr>
          <w:trHeight w:val="204"/>
        </w:trPr>
        <w:tc>
          <w:tcPr>
            <w:tcW w:w="1578" w:type="dxa"/>
            <w:vAlign w:val="center"/>
          </w:tcPr>
          <w:p w14:paraId="66F6E081" w14:textId="77777777" w:rsidR="000D7E4C" w:rsidRPr="00E5213C" w:rsidRDefault="000D7E4C" w:rsidP="000D7E4C">
            <w:pPr>
              <w:spacing w:after="0" w:line="240" w:lineRule="auto"/>
              <w:jc w:val="both"/>
            </w:pPr>
            <w:r w:rsidRPr="00CD7372">
              <w:t>1213400450</w:t>
            </w:r>
          </w:p>
        </w:tc>
        <w:tc>
          <w:tcPr>
            <w:tcW w:w="2500" w:type="dxa"/>
            <w:vAlign w:val="center"/>
          </w:tcPr>
          <w:p w14:paraId="280F93E0" w14:textId="77777777" w:rsidR="000D7E4C" w:rsidRPr="006E23B6" w:rsidRDefault="000D7E4C" w:rsidP="000D7E4C">
            <w:pPr>
              <w:spacing w:after="0" w:line="240" w:lineRule="auto"/>
              <w:jc w:val="both"/>
            </w:pPr>
            <w:r w:rsidRPr="00CD7372">
              <w:t>PRODEP 2019</w:t>
            </w:r>
          </w:p>
        </w:tc>
        <w:tc>
          <w:tcPr>
            <w:tcW w:w="1782" w:type="dxa"/>
            <w:vAlign w:val="center"/>
          </w:tcPr>
          <w:p w14:paraId="78A8B823" w14:textId="2122A25D" w:rsidR="000D7E4C" w:rsidRPr="00CD7372" w:rsidRDefault="00EF5061" w:rsidP="000D7E4C">
            <w:pPr>
              <w:jc w:val="right"/>
            </w:pPr>
            <w:r w:rsidRPr="00EF5061">
              <w:t>633,766</w:t>
            </w:r>
          </w:p>
        </w:tc>
        <w:tc>
          <w:tcPr>
            <w:tcW w:w="1378" w:type="dxa"/>
            <w:vAlign w:val="center"/>
          </w:tcPr>
          <w:p w14:paraId="7BAD06A8" w14:textId="77777777" w:rsidR="000D7E4C" w:rsidRPr="006353E5" w:rsidRDefault="000D7E4C" w:rsidP="000D7E4C">
            <w:pPr>
              <w:spacing w:after="0" w:line="240" w:lineRule="auto"/>
              <w:jc w:val="both"/>
            </w:pPr>
            <w:r w:rsidRPr="006353E5">
              <w:t>TERCEROS</w:t>
            </w:r>
          </w:p>
        </w:tc>
        <w:tc>
          <w:tcPr>
            <w:tcW w:w="2440" w:type="dxa"/>
            <w:vAlign w:val="center"/>
          </w:tcPr>
          <w:p w14:paraId="37E54342" w14:textId="77777777" w:rsidR="000D7E4C" w:rsidRPr="006353E5" w:rsidRDefault="000D7E4C" w:rsidP="000D7E4C">
            <w:pPr>
              <w:spacing w:after="0" w:line="240" w:lineRule="auto"/>
              <w:jc w:val="both"/>
            </w:pPr>
            <w:r w:rsidRPr="006353E5">
              <w:t>ADMINISTRAR LOS RECURSOS ASIGNADOS A LA UNIVERSIDAD DE GUANAJUATO EN CADA UNO DE LOS CONVENIOS</w:t>
            </w:r>
          </w:p>
        </w:tc>
      </w:tr>
      <w:tr w:rsidR="006353E5" w:rsidRPr="00E26F29" w14:paraId="70F55A0B" w14:textId="77777777" w:rsidTr="000D7E4C">
        <w:trPr>
          <w:trHeight w:val="204"/>
        </w:trPr>
        <w:tc>
          <w:tcPr>
            <w:tcW w:w="1578" w:type="dxa"/>
            <w:vAlign w:val="center"/>
          </w:tcPr>
          <w:p w14:paraId="0682E758" w14:textId="4339F087" w:rsidR="006353E5" w:rsidRPr="00CD7372" w:rsidRDefault="006353E5" w:rsidP="006353E5">
            <w:pPr>
              <w:spacing w:after="0" w:line="240" w:lineRule="auto"/>
              <w:jc w:val="both"/>
            </w:pPr>
            <w:r w:rsidRPr="00CD7372">
              <w:t>12134004</w:t>
            </w:r>
            <w:r>
              <w:t>6</w:t>
            </w:r>
            <w:r w:rsidRPr="00CD7372">
              <w:t>0</w:t>
            </w:r>
          </w:p>
        </w:tc>
        <w:tc>
          <w:tcPr>
            <w:tcW w:w="2500" w:type="dxa"/>
            <w:vAlign w:val="center"/>
          </w:tcPr>
          <w:p w14:paraId="66F1C96C" w14:textId="52115271" w:rsidR="006353E5" w:rsidRPr="00CD7372" w:rsidRDefault="006353E5" w:rsidP="006353E5">
            <w:pPr>
              <w:spacing w:after="0" w:line="240" w:lineRule="auto"/>
              <w:jc w:val="both"/>
            </w:pPr>
            <w:r w:rsidRPr="006353E5">
              <w:t>PROFEXCE 2020</w:t>
            </w:r>
          </w:p>
        </w:tc>
        <w:tc>
          <w:tcPr>
            <w:tcW w:w="1782" w:type="dxa"/>
            <w:vAlign w:val="center"/>
          </w:tcPr>
          <w:p w14:paraId="64C925C0" w14:textId="62A5BB16" w:rsidR="006353E5" w:rsidRPr="00EF5061" w:rsidRDefault="006353E5" w:rsidP="006353E5">
            <w:pPr>
              <w:jc w:val="right"/>
            </w:pPr>
            <w:r w:rsidRPr="006353E5">
              <w:t>6,373,814</w:t>
            </w:r>
          </w:p>
        </w:tc>
        <w:tc>
          <w:tcPr>
            <w:tcW w:w="1378" w:type="dxa"/>
            <w:vAlign w:val="center"/>
          </w:tcPr>
          <w:p w14:paraId="13BA17B6" w14:textId="1E053DA4" w:rsidR="006353E5" w:rsidRPr="006353E5" w:rsidRDefault="006353E5" w:rsidP="006353E5">
            <w:pPr>
              <w:spacing w:after="0" w:line="240" w:lineRule="auto"/>
              <w:jc w:val="both"/>
            </w:pPr>
            <w:r w:rsidRPr="006353E5">
              <w:t>TERCEROS</w:t>
            </w:r>
          </w:p>
        </w:tc>
        <w:tc>
          <w:tcPr>
            <w:tcW w:w="2440" w:type="dxa"/>
            <w:vAlign w:val="center"/>
          </w:tcPr>
          <w:p w14:paraId="652C563D" w14:textId="4A1A8D80" w:rsidR="006353E5" w:rsidRPr="006353E5" w:rsidRDefault="006353E5" w:rsidP="006353E5">
            <w:pPr>
              <w:spacing w:after="0" w:line="240" w:lineRule="auto"/>
              <w:jc w:val="both"/>
            </w:pPr>
            <w:r w:rsidRPr="006353E5">
              <w:t>ADMINISTRAR LOS RECURSOS ASIGNADOS A LA UNIVERSIDAD DE GUANAJUATO EN CADA UNO DE LOS CONVENIOS</w:t>
            </w:r>
          </w:p>
        </w:tc>
      </w:tr>
      <w:tr w:rsidR="006353E5" w:rsidRPr="00E26F29" w14:paraId="62227394" w14:textId="77777777" w:rsidTr="000D7E4C">
        <w:trPr>
          <w:trHeight w:val="204"/>
        </w:trPr>
        <w:tc>
          <w:tcPr>
            <w:tcW w:w="1578" w:type="dxa"/>
            <w:vAlign w:val="center"/>
          </w:tcPr>
          <w:p w14:paraId="110D3142" w14:textId="03FCAA33" w:rsidR="006353E5" w:rsidRPr="00CD7372" w:rsidRDefault="006353E5" w:rsidP="006353E5">
            <w:pPr>
              <w:spacing w:after="0" w:line="240" w:lineRule="auto"/>
              <w:jc w:val="both"/>
            </w:pPr>
            <w:r w:rsidRPr="00CD7372">
              <w:t>12134004</w:t>
            </w:r>
            <w:r>
              <w:t>7</w:t>
            </w:r>
            <w:r w:rsidRPr="00CD7372">
              <w:t>0</w:t>
            </w:r>
          </w:p>
        </w:tc>
        <w:tc>
          <w:tcPr>
            <w:tcW w:w="2500" w:type="dxa"/>
            <w:vAlign w:val="center"/>
          </w:tcPr>
          <w:p w14:paraId="422763B4" w14:textId="3D260BC3" w:rsidR="006353E5" w:rsidRPr="00CD7372" w:rsidRDefault="006353E5" w:rsidP="006353E5">
            <w:pPr>
              <w:spacing w:after="0" w:line="240" w:lineRule="auto"/>
              <w:jc w:val="both"/>
            </w:pPr>
            <w:r w:rsidRPr="00CD7372">
              <w:t>PRODEP 20</w:t>
            </w:r>
            <w:r>
              <w:t>20</w:t>
            </w:r>
          </w:p>
        </w:tc>
        <w:tc>
          <w:tcPr>
            <w:tcW w:w="1782" w:type="dxa"/>
            <w:vAlign w:val="center"/>
          </w:tcPr>
          <w:p w14:paraId="7C28C91A" w14:textId="529A0CF5" w:rsidR="006353E5" w:rsidRPr="00EF5061" w:rsidRDefault="006353E5" w:rsidP="006353E5">
            <w:pPr>
              <w:jc w:val="right"/>
            </w:pPr>
            <w:r w:rsidRPr="006353E5">
              <w:t>7,503,696</w:t>
            </w:r>
          </w:p>
        </w:tc>
        <w:tc>
          <w:tcPr>
            <w:tcW w:w="1378" w:type="dxa"/>
            <w:vAlign w:val="center"/>
          </w:tcPr>
          <w:p w14:paraId="43B7ED0C" w14:textId="757E5996" w:rsidR="006353E5" w:rsidRPr="006353E5" w:rsidRDefault="006353E5" w:rsidP="006353E5">
            <w:pPr>
              <w:spacing w:after="0" w:line="240" w:lineRule="auto"/>
              <w:jc w:val="both"/>
            </w:pPr>
            <w:r w:rsidRPr="006353E5">
              <w:t>TERCEROS</w:t>
            </w:r>
          </w:p>
        </w:tc>
        <w:tc>
          <w:tcPr>
            <w:tcW w:w="2440" w:type="dxa"/>
            <w:vAlign w:val="center"/>
          </w:tcPr>
          <w:p w14:paraId="020DAFEB" w14:textId="0B3FC2A9" w:rsidR="006353E5" w:rsidRPr="006353E5" w:rsidRDefault="006353E5" w:rsidP="006353E5">
            <w:pPr>
              <w:spacing w:after="0" w:line="240" w:lineRule="auto"/>
              <w:jc w:val="both"/>
            </w:pPr>
            <w:r w:rsidRPr="006353E5">
              <w:t>ADMINISTRAR LOS RECURSOS ASIGNADOS A LA UNIVERSIDAD DE GUANAJUATO EN CADA UNO DE LOS CONVENIOS</w:t>
            </w:r>
          </w:p>
        </w:tc>
      </w:tr>
      <w:tr w:rsidR="006353E5" w:rsidRPr="00E26F29" w14:paraId="17392EEC" w14:textId="77777777" w:rsidTr="003B6AE8">
        <w:trPr>
          <w:trHeight w:val="204"/>
        </w:trPr>
        <w:tc>
          <w:tcPr>
            <w:tcW w:w="1578" w:type="dxa"/>
            <w:hideMark/>
          </w:tcPr>
          <w:p w14:paraId="7306FDD7"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6E450CE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6A0DC89F" w14:textId="77777777" w:rsidR="006353E5" w:rsidRPr="00E26F29" w:rsidRDefault="006353E5" w:rsidP="006353E5">
            <w:pPr>
              <w:spacing w:after="0" w:line="240" w:lineRule="auto"/>
              <w:jc w:val="right"/>
              <w:rPr>
                <w:rFonts w:ascii="Trebuchet MS" w:hAnsi="Trebuchet MS"/>
                <w:b/>
                <w:bCs/>
                <w:sz w:val="20"/>
                <w:szCs w:val="20"/>
              </w:rPr>
            </w:pPr>
            <w:r w:rsidRPr="00850AB2">
              <w:rPr>
                <w:rFonts w:ascii="Trebuchet MS" w:hAnsi="Trebuchet MS"/>
                <w:b/>
                <w:bCs/>
                <w:sz w:val="20"/>
                <w:szCs w:val="20"/>
              </w:rPr>
              <w:t>633,105,431</w:t>
            </w:r>
          </w:p>
        </w:tc>
        <w:tc>
          <w:tcPr>
            <w:tcW w:w="1378" w:type="dxa"/>
            <w:hideMark/>
          </w:tcPr>
          <w:p w14:paraId="2DD6649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14DDACC1"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7C9E02A" w14:textId="77777777" w:rsidR="007D1E76" w:rsidRPr="00E74967" w:rsidRDefault="007D1E76" w:rsidP="00CB41C4">
      <w:pPr>
        <w:tabs>
          <w:tab w:val="left" w:leader="underscore" w:pos="9639"/>
        </w:tabs>
        <w:spacing w:after="0" w:line="240" w:lineRule="auto"/>
        <w:jc w:val="both"/>
        <w:rPr>
          <w:rFonts w:cs="Calibri"/>
        </w:rPr>
      </w:pPr>
    </w:p>
    <w:p w14:paraId="66A96939" w14:textId="77777777" w:rsidR="007D1E76" w:rsidRPr="000C3365" w:rsidRDefault="007D1E76" w:rsidP="000C3365">
      <w:pPr>
        <w:pStyle w:val="Ttulo2"/>
        <w:rPr>
          <w:rFonts w:asciiTheme="minorHAnsi" w:hAnsiTheme="minorHAnsi" w:cstheme="minorHAnsi"/>
          <w:b/>
          <w:color w:val="auto"/>
          <w:sz w:val="22"/>
        </w:rPr>
      </w:pPr>
      <w:bookmarkStart w:id="10" w:name="_Toc512416738"/>
      <w:r w:rsidRPr="000C3365">
        <w:rPr>
          <w:rFonts w:asciiTheme="minorHAnsi" w:hAnsiTheme="minorHAnsi" w:cstheme="minorHAnsi"/>
          <w:b/>
          <w:color w:val="auto"/>
          <w:sz w:val="22"/>
        </w:rPr>
        <w:t>10. Reporte de la Recaudación:</w:t>
      </w:r>
      <w:bookmarkEnd w:id="10"/>
    </w:p>
    <w:p w14:paraId="0C3691DE" w14:textId="77777777" w:rsidR="00850A38" w:rsidRPr="00E74967" w:rsidRDefault="00850A38" w:rsidP="00CB41C4">
      <w:pPr>
        <w:tabs>
          <w:tab w:val="left" w:leader="underscore" w:pos="9639"/>
        </w:tabs>
        <w:spacing w:after="0" w:line="240" w:lineRule="auto"/>
        <w:jc w:val="both"/>
        <w:rPr>
          <w:rFonts w:cs="Calibri"/>
        </w:rPr>
      </w:pPr>
    </w:p>
    <w:p w14:paraId="2486A32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5C2ED1A8" w14:textId="53FF7DD0" w:rsidR="003B6AE8" w:rsidRDefault="003B6AE8" w:rsidP="003B6AE8">
      <w:pPr>
        <w:spacing w:after="0" w:line="240" w:lineRule="auto"/>
        <w:jc w:val="both"/>
        <w:rPr>
          <w:rFonts w:ascii="Trebuchet MS" w:hAnsi="Trebuchet MS"/>
          <w:b/>
          <w:sz w:val="20"/>
          <w:szCs w:val="20"/>
        </w:rPr>
      </w:pPr>
    </w:p>
    <w:p w14:paraId="0B8A6603" w14:textId="77777777" w:rsidR="001E43D4" w:rsidRDefault="001E43D4" w:rsidP="003B6AE8">
      <w:pPr>
        <w:spacing w:after="0" w:line="240" w:lineRule="auto"/>
        <w:jc w:val="both"/>
        <w:rPr>
          <w:rFonts w:ascii="Trebuchet MS" w:hAnsi="Trebuchet MS"/>
          <w:b/>
          <w:sz w:val="20"/>
          <w:szCs w:val="20"/>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265B1E3B" w14:textId="77777777" w:rsidTr="003B6AE8">
        <w:trPr>
          <w:trHeight w:val="300"/>
        </w:trPr>
        <w:tc>
          <w:tcPr>
            <w:tcW w:w="4980" w:type="dxa"/>
            <w:shd w:val="clear" w:color="auto" w:fill="auto"/>
            <w:vAlign w:val="center"/>
            <w:hideMark/>
          </w:tcPr>
          <w:p w14:paraId="0B2E11D8"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hideMark/>
          </w:tcPr>
          <w:p w14:paraId="016F4FF5" w14:textId="608D6A3B" w:rsidR="003B6AE8" w:rsidRPr="00740414" w:rsidRDefault="006353E5" w:rsidP="003B6AE8">
            <w:pPr>
              <w:spacing w:after="0" w:line="240" w:lineRule="auto"/>
              <w:jc w:val="right"/>
              <w:rPr>
                <w:rFonts w:ascii="Trebuchet MS" w:eastAsia="Times New Roman" w:hAnsi="Trebuchet MS"/>
                <w:b/>
                <w:bCs/>
                <w:color w:val="000000"/>
                <w:sz w:val="16"/>
                <w:szCs w:val="16"/>
                <w:lang w:eastAsia="es-MX"/>
              </w:rPr>
            </w:pPr>
            <w:r w:rsidRPr="006353E5">
              <w:rPr>
                <w:rFonts w:ascii="Trebuchet MS" w:eastAsia="Times New Roman" w:hAnsi="Trebuchet MS"/>
                <w:b/>
                <w:bCs/>
                <w:color w:val="000000"/>
                <w:sz w:val="16"/>
                <w:szCs w:val="16"/>
                <w:lang w:eastAsia="es-MX"/>
              </w:rPr>
              <w:t>424,136,024.00</w:t>
            </w:r>
          </w:p>
        </w:tc>
      </w:tr>
    </w:tbl>
    <w:p w14:paraId="10A38811" w14:textId="77777777" w:rsidR="003B6AE8" w:rsidRDefault="003B6AE8" w:rsidP="003B6AE8">
      <w:pPr>
        <w:spacing w:after="0" w:line="240" w:lineRule="auto"/>
        <w:jc w:val="both"/>
        <w:rPr>
          <w:rFonts w:ascii="Trebuchet MS" w:hAnsi="Trebuchet MS"/>
          <w:b/>
          <w:sz w:val="20"/>
          <w:szCs w:val="20"/>
        </w:rPr>
      </w:pPr>
    </w:p>
    <w:p w14:paraId="6CA7AFDB" w14:textId="77777777" w:rsidR="003B6AE8" w:rsidRDefault="003B6AE8" w:rsidP="003B6AE8">
      <w:pPr>
        <w:spacing w:after="0" w:line="240" w:lineRule="auto"/>
        <w:jc w:val="center"/>
      </w:pPr>
    </w:p>
    <w:p w14:paraId="7812452D"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15DFDEBB" w14:textId="77777777" w:rsidTr="00142834">
        <w:trPr>
          <w:trHeight w:val="57"/>
          <w:jc w:val="center"/>
        </w:trPr>
        <w:tc>
          <w:tcPr>
            <w:tcW w:w="1332" w:type="dxa"/>
            <w:hideMark/>
          </w:tcPr>
          <w:p w14:paraId="6FF4C50F"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1C38B814"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46FA92D5" w14:textId="77777777" w:rsidR="003B6AE8" w:rsidRPr="00E26F29" w:rsidRDefault="003B6AE8" w:rsidP="003B6AE8">
            <w:pPr>
              <w:spacing w:after="0" w:line="240" w:lineRule="auto"/>
              <w:jc w:val="center"/>
              <w:rPr>
                <w:b/>
                <w:bCs/>
              </w:rPr>
            </w:pPr>
            <w:r w:rsidRPr="00E26F29">
              <w:rPr>
                <w:b/>
                <w:bCs/>
              </w:rPr>
              <w:t>MONTO</w:t>
            </w:r>
          </w:p>
        </w:tc>
      </w:tr>
      <w:tr w:rsidR="00237775" w:rsidRPr="00E26F29" w14:paraId="277A28CD" w14:textId="77777777" w:rsidTr="00142834">
        <w:trPr>
          <w:trHeight w:val="57"/>
          <w:jc w:val="center"/>
        </w:trPr>
        <w:tc>
          <w:tcPr>
            <w:tcW w:w="1332" w:type="dxa"/>
            <w:vAlign w:val="center"/>
          </w:tcPr>
          <w:p w14:paraId="48706E3F" w14:textId="77777777" w:rsidR="00237775" w:rsidRPr="00206DC4" w:rsidRDefault="00142834" w:rsidP="00237775">
            <w:pPr>
              <w:spacing w:after="0" w:line="240" w:lineRule="auto"/>
              <w:jc w:val="center"/>
            </w:pPr>
            <w:r w:rsidRPr="00142834">
              <w:t>4213830207</w:t>
            </w:r>
          </w:p>
        </w:tc>
        <w:tc>
          <w:tcPr>
            <w:tcW w:w="3220" w:type="dxa"/>
            <w:vAlign w:val="center"/>
          </w:tcPr>
          <w:p w14:paraId="1C423736" w14:textId="77777777" w:rsidR="00237775" w:rsidRPr="00206DC4" w:rsidRDefault="00142834" w:rsidP="00142834">
            <w:pPr>
              <w:spacing w:after="0" w:line="240" w:lineRule="auto"/>
              <w:jc w:val="center"/>
            </w:pPr>
            <w:r w:rsidRPr="00142834">
              <w:t>CONACYT</w:t>
            </w:r>
          </w:p>
        </w:tc>
        <w:tc>
          <w:tcPr>
            <w:tcW w:w="1783" w:type="dxa"/>
            <w:vAlign w:val="center"/>
          </w:tcPr>
          <w:p w14:paraId="334CE1AB" w14:textId="22328BDE" w:rsidR="00237775" w:rsidRPr="00206DC4" w:rsidRDefault="006353E5" w:rsidP="00142834">
            <w:pPr>
              <w:spacing w:after="0" w:line="240" w:lineRule="auto"/>
              <w:jc w:val="right"/>
            </w:pPr>
            <w:r w:rsidRPr="006353E5">
              <w:t>22,037,503</w:t>
            </w:r>
          </w:p>
        </w:tc>
      </w:tr>
      <w:tr w:rsidR="00142834" w:rsidRPr="00E26F29" w14:paraId="0C3926DF" w14:textId="77777777" w:rsidTr="00142834">
        <w:trPr>
          <w:trHeight w:val="57"/>
          <w:jc w:val="center"/>
        </w:trPr>
        <w:tc>
          <w:tcPr>
            <w:tcW w:w="1332" w:type="dxa"/>
            <w:vAlign w:val="center"/>
          </w:tcPr>
          <w:p w14:paraId="147C057C" w14:textId="77777777" w:rsidR="00142834" w:rsidRPr="001F65D7" w:rsidRDefault="00142834" w:rsidP="00142834">
            <w:pPr>
              <w:spacing w:after="0" w:line="240" w:lineRule="auto"/>
              <w:jc w:val="center"/>
            </w:pPr>
            <w:r w:rsidRPr="001F65D7">
              <w:t>4213830208</w:t>
            </w:r>
          </w:p>
        </w:tc>
        <w:tc>
          <w:tcPr>
            <w:tcW w:w="3220" w:type="dxa"/>
            <w:vAlign w:val="center"/>
          </w:tcPr>
          <w:p w14:paraId="74EB24AF" w14:textId="77777777" w:rsidR="00142834" w:rsidRPr="00CA2964" w:rsidRDefault="00142834" w:rsidP="00142834">
            <w:pPr>
              <w:spacing w:after="0" w:line="240" w:lineRule="auto"/>
              <w:jc w:val="center"/>
            </w:pPr>
            <w:r w:rsidRPr="00CA2964">
              <w:t>SICES</w:t>
            </w:r>
          </w:p>
        </w:tc>
        <w:tc>
          <w:tcPr>
            <w:tcW w:w="1783" w:type="dxa"/>
            <w:vAlign w:val="center"/>
          </w:tcPr>
          <w:p w14:paraId="7BEB4814" w14:textId="48CA3CD0" w:rsidR="00142834" w:rsidRPr="004B5D82" w:rsidRDefault="006353E5" w:rsidP="00142834">
            <w:pPr>
              <w:spacing w:after="0" w:line="240" w:lineRule="auto"/>
              <w:jc w:val="right"/>
            </w:pPr>
            <w:r w:rsidRPr="006353E5">
              <w:t>4,389,27</w:t>
            </w:r>
            <w:r>
              <w:t>6</w:t>
            </w:r>
          </w:p>
        </w:tc>
      </w:tr>
      <w:tr w:rsidR="00974FF2" w:rsidRPr="00E26F29" w14:paraId="58B9BA2A" w14:textId="77777777" w:rsidTr="00142834">
        <w:trPr>
          <w:trHeight w:val="57"/>
          <w:jc w:val="center"/>
        </w:trPr>
        <w:tc>
          <w:tcPr>
            <w:tcW w:w="1332" w:type="dxa"/>
            <w:vAlign w:val="center"/>
          </w:tcPr>
          <w:p w14:paraId="4682C276" w14:textId="0AE19FF8" w:rsidR="00974FF2" w:rsidRPr="001F65D7" w:rsidRDefault="00974FF2" w:rsidP="00142834">
            <w:pPr>
              <w:spacing w:after="0" w:line="240" w:lineRule="auto"/>
              <w:jc w:val="center"/>
            </w:pPr>
            <w:r w:rsidRPr="00974FF2">
              <w:t>4213830210</w:t>
            </w:r>
          </w:p>
        </w:tc>
        <w:tc>
          <w:tcPr>
            <w:tcW w:w="3220" w:type="dxa"/>
            <w:vAlign w:val="center"/>
          </w:tcPr>
          <w:p w14:paraId="216B0EEC" w14:textId="644C3AAA" w:rsidR="00974FF2" w:rsidRPr="00CA2964" w:rsidRDefault="00974FF2" w:rsidP="00142834">
            <w:pPr>
              <w:spacing w:after="0" w:line="240" w:lineRule="auto"/>
              <w:jc w:val="center"/>
            </w:pPr>
            <w:r>
              <w:t>Otros Convenios estatales</w:t>
            </w:r>
          </w:p>
        </w:tc>
        <w:tc>
          <w:tcPr>
            <w:tcW w:w="1783" w:type="dxa"/>
            <w:vAlign w:val="center"/>
          </w:tcPr>
          <w:p w14:paraId="23283659" w14:textId="51D9DE33" w:rsidR="00974FF2" w:rsidRPr="006353E5" w:rsidRDefault="00974FF2" w:rsidP="00142834">
            <w:pPr>
              <w:spacing w:after="0" w:line="240" w:lineRule="auto"/>
              <w:jc w:val="right"/>
            </w:pPr>
            <w:r w:rsidRPr="00974FF2">
              <w:t>680,000</w:t>
            </w:r>
          </w:p>
        </w:tc>
      </w:tr>
      <w:tr w:rsidR="00974FF2" w:rsidRPr="00E26F29" w14:paraId="5074508C" w14:textId="77777777" w:rsidTr="00142834">
        <w:trPr>
          <w:trHeight w:val="57"/>
          <w:jc w:val="center"/>
        </w:trPr>
        <w:tc>
          <w:tcPr>
            <w:tcW w:w="1332" w:type="dxa"/>
            <w:vAlign w:val="center"/>
          </w:tcPr>
          <w:p w14:paraId="63B8B519" w14:textId="58B81E38" w:rsidR="00974FF2" w:rsidRPr="001F65D7" w:rsidRDefault="00974FF2" w:rsidP="00142834">
            <w:pPr>
              <w:spacing w:after="0" w:line="240" w:lineRule="auto"/>
              <w:jc w:val="center"/>
            </w:pPr>
            <w:r w:rsidRPr="00974FF2">
              <w:t>4213831104</w:t>
            </w:r>
          </w:p>
        </w:tc>
        <w:tc>
          <w:tcPr>
            <w:tcW w:w="3220" w:type="dxa"/>
            <w:vAlign w:val="center"/>
          </w:tcPr>
          <w:p w14:paraId="40085BB8" w14:textId="3914E80A" w:rsidR="00974FF2" w:rsidRPr="00CA2964" w:rsidRDefault="00974FF2" w:rsidP="00142834">
            <w:pPr>
              <w:spacing w:after="0" w:line="240" w:lineRule="auto"/>
              <w:jc w:val="center"/>
            </w:pPr>
            <w:r>
              <w:t>Otros Convenios federales</w:t>
            </w:r>
          </w:p>
        </w:tc>
        <w:tc>
          <w:tcPr>
            <w:tcW w:w="1783" w:type="dxa"/>
            <w:vAlign w:val="center"/>
          </w:tcPr>
          <w:p w14:paraId="1BB3814E" w14:textId="647C742F" w:rsidR="00974FF2" w:rsidRPr="006353E5" w:rsidRDefault="00974FF2" w:rsidP="00142834">
            <w:pPr>
              <w:spacing w:after="0" w:line="240" w:lineRule="auto"/>
              <w:jc w:val="right"/>
            </w:pPr>
            <w:r w:rsidRPr="00974FF2">
              <w:t>2,000,000</w:t>
            </w:r>
          </w:p>
        </w:tc>
      </w:tr>
      <w:tr w:rsidR="00142834" w:rsidRPr="00E26F29" w14:paraId="532464FE" w14:textId="77777777" w:rsidTr="00142834">
        <w:trPr>
          <w:trHeight w:val="57"/>
          <w:jc w:val="center"/>
        </w:trPr>
        <w:tc>
          <w:tcPr>
            <w:tcW w:w="1332" w:type="dxa"/>
            <w:vAlign w:val="center"/>
          </w:tcPr>
          <w:p w14:paraId="0794F961" w14:textId="77777777" w:rsidR="00142834" w:rsidRPr="001F65D7" w:rsidRDefault="00142834" w:rsidP="00142834">
            <w:pPr>
              <w:spacing w:after="0" w:line="240" w:lineRule="auto"/>
              <w:jc w:val="center"/>
            </w:pPr>
            <w:r w:rsidRPr="001F65D7">
              <w:t>4221910202</w:t>
            </w:r>
          </w:p>
        </w:tc>
        <w:tc>
          <w:tcPr>
            <w:tcW w:w="3220" w:type="dxa"/>
            <w:vAlign w:val="center"/>
          </w:tcPr>
          <w:p w14:paraId="792FB2D6" w14:textId="77777777" w:rsidR="00142834" w:rsidRPr="00CA2964" w:rsidRDefault="00757875" w:rsidP="00142834">
            <w:pPr>
              <w:spacing w:after="0" w:line="240" w:lineRule="auto"/>
              <w:jc w:val="center"/>
            </w:pPr>
            <w:r>
              <w:t>Subsidio Federal Ordinario</w:t>
            </w:r>
          </w:p>
        </w:tc>
        <w:tc>
          <w:tcPr>
            <w:tcW w:w="1783" w:type="dxa"/>
            <w:vAlign w:val="center"/>
          </w:tcPr>
          <w:p w14:paraId="35ECA937" w14:textId="3AB94277" w:rsidR="00142834" w:rsidRPr="004B5D82" w:rsidRDefault="006353E5" w:rsidP="00142834">
            <w:pPr>
              <w:spacing w:after="0" w:line="240" w:lineRule="auto"/>
              <w:jc w:val="right"/>
            </w:pPr>
            <w:r w:rsidRPr="006353E5">
              <w:t>1,865,235,604</w:t>
            </w:r>
          </w:p>
        </w:tc>
      </w:tr>
      <w:tr w:rsidR="00142834" w:rsidRPr="00E26F29" w14:paraId="26CB2CCE" w14:textId="77777777" w:rsidTr="00142834">
        <w:trPr>
          <w:trHeight w:val="57"/>
          <w:jc w:val="center"/>
        </w:trPr>
        <w:tc>
          <w:tcPr>
            <w:tcW w:w="1332" w:type="dxa"/>
            <w:vAlign w:val="center"/>
          </w:tcPr>
          <w:p w14:paraId="36433F16" w14:textId="77777777" w:rsidR="00142834" w:rsidRPr="001F65D7" w:rsidRDefault="00142834" w:rsidP="00142834">
            <w:pPr>
              <w:spacing w:after="0" w:line="240" w:lineRule="auto"/>
              <w:jc w:val="center"/>
            </w:pPr>
            <w:r w:rsidRPr="001F65D7">
              <w:t>4221910203</w:t>
            </w:r>
          </w:p>
        </w:tc>
        <w:tc>
          <w:tcPr>
            <w:tcW w:w="3220" w:type="dxa"/>
            <w:vAlign w:val="center"/>
          </w:tcPr>
          <w:p w14:paraId="4CD80E86" w14:textId="77777777" w:rsidR="00142834" w:rsidRPr="00CA2964" w:rsidRDefault="00757875" w:rsidP="00142834">
            <w:pPr>
              <w:spacing w:after="0" w:line="240" w:lineRule="auto"/>
              <w:jc w:val="center"/>
            </w:pPr>
            <w:r>
              <w:t>Subsidio Estatal Ordinario</w:t>
            </w:r>
          </w:p>
        </w:tc>
        <w:tc>
          <w:tcPr>
            <w:tcW w:w="1783" w:type="dxa"/>
            <w:vAlign w:val="center"/>
          </w:tcPr>
          <w:p w14:paraId="17B21B3A" w14:textId="2B25A264" w:rsidR="00142834" w:rsidRPr="004B5D82" w:rsidRDefault="006353E5" w:rsidP="00142834">
            <w:pPr>
              <w:spacing w:after="0" w:line="240" w:lineRule="auto"/>
              <w:jc w:val="right"/>
            </w:pPr>
            <w:r w:rsidRPr="006353E5">
              <w:t>999,178,589</w:t>
            </w:r>
          </w:p>
        </w:tc>
      </w:tr>
      <w:tr w:rsidR="00974FF2" w:rsidRPr="00E26F29" w14:paraId="47CDAB13" w14:textId="77777777" w:rsidTr="00142834">
        <w:trPr>
          <w:trHeight w:val="57"/>
          <w:jc w:val="center"/>
        </w:trPr>
        <w:tc>
          <w:tcPr>
            <w:tcW w:w="1332" w:type="dxa"/>
            <w:vAlign w:val="center"/>
          </w:tcPr>
          <w:p w14:paraId="58B00D01" w14:textId="02910ED3" w:rsidR="00974FF2" w:rsidRPr="001F65D7" w:rsidRDefault="00974FF2" w:rsidP="00974FF2">
            <w:pPr>
              <w:spacing w:after="0" w:line="240" w:lineRule="auto"/>
              <w:jc w:val="center"/>
            </w:pPr>
            <w:r w:rsidRPr="00974FF2">
              <w:t>4223910201</w:t>
            </w:r>
          </w:p>
        </w:tc>
        <w:tc>
          <w:tcPr>
            <w:tcW w:w="3220" w:type="dxa"/>
            <w:vAlign w:val="center"/>
          </w:tcPr>
          <w:p w14:paraId="74EFB7A0" w14:textId="684CE6E5" w:rsidR="00974FF2" w:rsidRDefault="00974FF2" w:rsidP="00974FF2">
            <w:pPr>
              <w:spacing w:after="0" w:line="240" w:lineRule="auto"/>
              <w:jc w:val="center"/>
            </w:pPr>
            <w:r>
              <w:t>Subsidio Federal Extraordinario</w:t>
            </w:r>
          </w:p>
        </w:tc>
        <w:tc>
          <w:tcPr>
            <w:tcW w:w="1783" w:type="dxa"/>
            <w:vAlign w:val="center"/>
          </w:tcPr>
          <w:p w14:paraId="2B647448" w14:textId="40156793" w:rsidR="00974FF2" w:rsidRPr="006353E5" w:rsidRDefault="00974FF2" w:rsidP="00974FF2">
            <w:pPr>
              <w:spacing w:after="0" w:line="240" w:lineRule="auto"/>
              <w:jc w:val="right"/>
            </w:pPr>
            <w:r w:rsidRPr="00974FF2">
              <w:t>46,076,911</w:t>
            </w:r>
          </w:p>
        </w:tc>
      </w:tr>
      <w:tr w:rsidR="00974FF2" w:rsidRPr="00E26F29" w14:paraId="5E150A0D" w14:textId="77777777" w:rsidTr="00142834">
        <w:trPr>
          <w:trHeight w:val="57"/>
          <w:jc w:val="center"/>
        </w:trPr>
        <w:tc>
          <w:tcPr>
            <w:tcW w:w="1332" w:type="dxa"/>
            <w:vAlign w:val="center"/>
          </w:tcPr>
          <w:p w14:paraId="6B8107A0" w14:textId="6B3D27C6" w:rsidR="00974FF2" w:rsidRPr="001F65D7" w:rsidRDefault="00974FF2" w:rsidP="00974FF2">
            <w:pPr>
              <w:spacing w:after="0" w:line="240" w:lineRule="auto"/>
              <w:jc w:val="center"/>
            </w:pPr>
            <w:r w:rsidRPr="00974FF2">
              <w:t>4223910202</w:t>
            </w:r>
          </w:p>
        </w:tc>
        <w:tc>
          <w:tcPr>
            <w:tcW w:w="3220" w:type="dxa"/>
            <w:vAlign w:val="center"/>
          </w:tcPr>
          <w:p w14:paraId="500E8241" w14:textId="08113A08" w:rsidR="00974FF2" w:rsidRDefault="00974FF2" w:rsidP="00974FF2">
            <w:pPr>
              <w:spacing w:after="0" w:line="240" w:lineRule="auto"/>
              <w:jc w:val="center"/>
            </w:pPr>
            <w:r>
              <w:t>Subsidio Estatal Extraordinario</w:t>
            </w:r>
          </w:p>
        </w:tc>
        <w:tc>
          <w:tcPr>
            <w:tcW w:w="1783" w:type="dxa"/>
            <w:vAlign w:val="center"/>
          </w:tcPr>
          <w:p w14:paraId="57A7DEA3" w14:textId="4D6D7226" w:rsidR="00974FF2" w:rsidRPr="006353E5" w:rsidRDefault="00974FF2" w:rsidP="00974FF2">
            <w:pPr>
              <w:spacing w:after="0" w:line="240" w:lineRule="auto"/>
              <w:jc w:val="right"/>
            </w:pPr>
            <w:r w:rsidRPr="00974FF2">
              <w:t>7,625,149</w:t>
            </w:r>
          </w:p>
        </w:tc>
      </w:tr>
      <w:tr w:rsidR="00974FF2" w:rsidRPr="00E26F29" w14:paraId="33610D4D" w14:textId="77777777" w:rsidTr="00142834">
        <w:trPr>
          <w:trHeight w:val="57"/>
          <w:jc w:val="center"/>
        </w:trPr>
        <w:tc>
          <w:tcPr>
            <w:tcW w:w="1332" w:type="dxa"/>
            <w:vAlign w:val="center"/>
          </w:tcPr>
          <w:p w14:paraId="36AFBD40" w14:textId="77777777" w:rsidR="00974FF2" w:rsidRPr="00757875" w:rsidRDefault="00974FF2" w:rsidP="00974FF2">
            <w:pPr>
              <w:spacing w:after="0" w:line="240" w:lineRule="auto"/>
              <w:jc w:val="center"/>
            </w:pPr>
            <w:r w:rsidRPr="00F10D4C">
              <w:t>4223910301</w:t>
            </w:r>
          </w:p>
        </w:tc>
        <w:tc>
          <w:tcPr>
            <w:tcW w:w="3220" w:type="dxa"/>
            <w:vAlign w:val="center"/>
          </w:tcPr>
          <w:p w14:paraId="0EFC08B5" w14:textId="77777777" w:rsidR="00974FF2" w:rsidRDefault="00974FF2" w:rsidP="00974FF2">
            <w:pPr>
              <w:spacing w:after="0" w:line="240" w:lineRule="auto"/>
              <w:jc w:val="center"/>
            </w:pPr>
            <w:r>
              <w:t>FAM</w:t>
            </w:r>
          </w:p>
        </w:tc>
        <w:tc>
          <w:tcPr>
            <w:tcW w:w="1783" w:type="dxa"/>
            <w:vAlign w:val="center"/>
          </w:tcPr>
          <w:p w14:paraId="75E6D407" w14:textId="7B380142" w:rsidR="00974FF2" w:rsidRPr="000D7E4C" w:rsidRDefault="00974FF2" w:rsidP="00974FF2">
            <w:pPr>
              <w:spacing w:after="0" w:line="240" w:lineRule="auto"/>
              <w:jc w:val="right"/>
            </w:pPr>
            <w:r w:rsidRPr="00974FF2">
              <w:t>32,623,078</w:t>
            </w:r>
          </w:p>
        </w:tc>
      </w:tr>
      <w:tr w:rsidR="00974FF2" w:rsidRPr="00E26F29" w14:paraId="1767AD81" w14:textId="77777777" w:rsidTr="00142834">
        <w:trPr>
          <w:trHeight w:val="57"/>
          <w:jc w:val="center"/>
        </w:trPr>
        <w:tc>
          <w:tcPr>
            <w:tcW w:w="1332" w:type="dxa"/>
            <w:vAlign w:val="center"/>
          </w:tcPr>
          <w:p w14:paraId="1F63F761" w14:textId="3A4E0829" w:rsidR="00974FF2" w:rsidRPr="00F10D4C" w:rsidRDefault="00974FF2" w:rsidP="00974FF2">
            <w:pPr>
              <w:spacing w:after="0" w:line="240" w:lineRule="auto"/>
              <w:jc w:val="center"/>
            </w:pPr>
            <w:r w:rsidRPr="00974FF2">
              <w:t>4223910501</w:t>
            </w:r>
          </w:p>
        </w:tc>
        <w:tc>
          <w:tcPr>
            <w:tcW w:w="3220" w:type="dxa"/>
            <w:vAlign w:val="center"/>
          </w:tcPr>
          <w:p w14:paraId="59160367" w14:textId="3F05FDCD" w:rsidR="00974FF2" w:rsidRDefault="00974FF2" w:rsidP="00974FF2">
            <w:pPr>
              <w:spacing w:after="0" w:line="240" w:lineRule="auto"/>
              <w:jc w:val="center"/>
            </w:pPr>
            <w:r>
              <w:t>Fondos Concursables</w:t>
            </w:r>
          </w:p>
        </w:tc>
        <w:tc>
          <w:tcPr>
            <w:tcW w:w="1783" w:type="dxa"/>
            <w:vAlign w:val="center"/>
          </w:tcPr>
          <w:p w14:paraId="3C8D64FA" w14:textId="4DA21E2F" w:rsidR="00974FF2" w:rsidRPr="00974FF2" w:rsidRDefault="00974FF2" w:rsidP="00974FF2">
            <w:pPr>
              <w:spacing w:after="0" w:line="240" w:lineRule="auto"/>
              <w:jc w:val="right"/>
            </w:pPr>
            <w:r w:rsidRPr="00974FF2">
              <w:t>29,804,549</w:t>
            </w:r>
          </w:p>
        </w:tc>
      </w:tr>
      <w:tr w:rsidR="00974FF2" w:rsidRPr="00E26F29" w14:paraId="521570DC" w14:textId="77777777" w:rsidTr="00142834">
        <w:trPr>
          <w:trHeight w:val="57"/>
          <w:jc w:val="center"/>
        </w:trPr>
        <w:tc>
          <w:tcPr>
            <w:tcW w:w="1332" w:type="dxa"/>
            <w:vAlign w:val="center"/>
            <w:hideMark/>
          </w:tcPr>
          <w:p w14:paraId="2D480715" w14:textId="77777777" w:rsidR="00974FF2" w:rsidRPr="00E26F29" w:rsidRDefault="00974FF2" w:rsidP="00974FF2">
            <w:pPr>
              <w:spacing w:after="0" w:line="240" w:lineRule="auto"/>
              <w:jc w:val="center"/>
            </w:pPr>
            <w:r w:rsidRPr="00E26F29">
              <w:t> </w:t>
            </w:r>
          </w:p>
        </w:tc>
        <w:tc>
          <w:tcPr>
            <w:tcW w:w="3220" w:type="dxa"/>
            <w:vAlign w:val="center"/>
            <w:hideMark/>
          </w:tcPr>
          <w:p w14:paraId="3F448EBD" w14:textId="77777777" w:rsidR="00974FF2" w:rsidRPr="00E26F29" w:rsidRDefault="00974FF2" w:rsidP="00974FF2">
            <w:pPr>
              <w:spacing w:after="0" w:line="240" w:lineRule="auto"/>
              <w:jc w:val="center"/>
              <w:rPr>
                <w:b/>
                <w:bCs/>
              </w:rPr>
            </w:pPr>
            <w:r w:rsidRPr="00E26F29">
              <w:rPr>
                <w:b/>
                <w:bCs/>
              </w:rPr>
              <w:t>PARTICIPACIONES, APORTACIONES, TRANSFERENCIAS, ASIGNACIONES, SUBSIDIOS Y OTRAS AYUDAS</w:t>
            </w:r>
          </w:p>
        </w:tc>
        <w:tc>
          <w:tcPr>
            <w:tcW w:w="1783" w:type="dxa"/>
            <w:vAlign w:val="center"/>
            <w:hideMark/>
          </w:tcPr>
          <w:p w14:paraId="4424C7E5" w14:textId="6395A448" w:rsidR="00974FF2" w:rsidRPr="00E26F29" w:rsidRDefault="00974FF2" w:rsidP="00974FF2">
            <w:pPr>
              <w:spacing w:after="0" w:line="240" w:lineRule="auto"/>
              <w:jc w:val="right"/>
              <w:rPr>
                <w:b/>
                <w:bCs/>
              </w:rPr>
            </w:pPr>
            <w:r w:rsidRPr="00974FF2">
              <w:rPr>
                <w:b/>
                <w:bCs/>
              </w:rPr>
              <w:t>3,009,650,659</w:t>
            </w:r>
          </w:p>
        </w:tc>
      </w:tr>
    </w:tbl>
    <w:p w14:paraId="1B978B81" w14:textId="57784593" w:rsidR="003B6AE8" w:rsidRDefault="003B6AE8" w:rsidP="003B6AE8">
      <w:pPr>
        <w:spacing w:after="0" w:line="240" w:lineRule="auto"/>
        <w:jc w:val="center"/>
      </w:pPr>
    </w:p>
    <w:p w14:paraId="3C11F2FE" w14:textId="77777777" w:rsidR="001E43D4" w:rsidRPr="00F15FE1" w:rsidRDefault="001E43D4" w:rsidP="003B6AE8">
      <w:pPr>
        <w:spacing w:after="0" w:line="240" w:lineRule="auto"/>
        <w:jc w:val="center"/>
      </w:pPr>
    </w:p>
    <w:p w14:paraId="1FCF96B4"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7EC46336" w14:textId="1EC618D3" w:rsidR="00974FF2" w:rsidRDefault="00974FF2" w:rsidP="001E43D4">
      <w:pPr>
        <w:spacing w:after="0" w:line="240" w:lineRule="auto"/>
        <w:jc w:val="both"/>
        <w:rPr>
          <w:rFonts w:ascii="Trebuchet MS" w:hAnsi="Trebuchet MS"/>
          <w:sz w:val="20"/>
          <w:szCs w:val="20"/>
        </w:rPr>
      </w:pPr>
    </w:p>
    <w:p w14:paraId="30B30A95" w14:textId="5FA9BBE3" w:rsidR="001E43D4" w:rsidRDefault="001E43D4" w:rsidP="001E43D4">
      <w:pPr>
        <w:spacing w:after="0" w:line="240" w:lineRule="auto"/>
        <w:jc w:val="both"/>
        <w:rPr>
          <w:rFonts w:ascii="Trebuchet MS" w:hAnsi="Trebuchet MS"/>
          <w:sz w:val="20"/>
          <w:szCs w:val="20"/>
        </w:rPr>
      </w:pPr>
    </w:p>
    <w:p w14:paraId="0D99D16E" w14:textId="610413E5" w:rsidR="001E43D4" w:rsidRDefault="001E43D4" w:rsidP="001E43D4">
      <w:pPr>
        <w:spacing w:after="0" w:line="240" w:lineRule="auto"/>
        <w:jc w:val="both"/>
        <w:rPr>
          <w:rFonts w:ascii="Trebuchet MS" w:hAnsi="Trebuchet MS"/>
          <w:sz w:val="20"/>
          <w:szCs w:val="20"/>
        </w:rPr>
      </w:pPr>
    </w:p>
    <w:p w14:paraId="747C151A" w14:textId="77777777" w:rsidR="001E43D4" w:rsidRPr="001E43D4" w:rsidRDefault="001E43D4" w:rsidP="001E43D4">
      <w:pPr>
        <w:spacing w:after="0" w:line="240" w:lineRule="auto"/>
        <w:jc w:val="both"/>
        <w:rPr>
          <w:rFonts w:ascii="Trebuchet MS" w:hAnsi="Trebuchet MS"/>
          <w:sz w:val="20"/>
          <w:szCs w:val="20"/>
        </w:rPr>
      </w:pPr>
    </w:p>
    <w:p w14:paraId="5BC81204"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2272A328" w14:textId="77777777" w:rsidTr="00006EC2">
        <w:trPr>
          <w:trHeight w:val="300"/>
          <w:jc w:val="center"/>
        </w:trPr>
        <w:tc>
          <w:tcPr>
            <w:tcW w:w="4381" w:type="dxa"/>
            <w:shd w:val="clear" w:color="auto" w:fill="auto"/>
            <w:vAlign w:val="bottom"/>
            <w:hideMark/>
          </w:tcPr>
          <w:p w14:paraId="2568041D"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027A44F4" w14:textId="77777777" w:rsidTr="00006EC2">
        <w:trPr>
          <w:trHeight w:val="300"/>
          <w:jc w:val="center"/>
        </w:trPr>
        <w:tc>
          <w:tcPr>
            <w:tcW w:w="4381" w:type="dxa"/>
            <w:shd w:val="clear" w:color="auto" w:fill="auto"/>
            <w:noWrap/>
            <w:vAlign w:val="bottom"/>
            <w:hideMark/>
          </w:tcPr>
          <w:p w14:paraId="22E9E81C"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1" w:name="_Toc512416583"/>
            <w:r w:rsidRPr="0054698B">
              <w:rPr>
                <w:rFonts w:ascii="Trebuchet MS" w:eastAsia="Times New Roman" w:hAnsi="Trebuchet MS" w:cs="Calibri"/>
                <w:b/>
                <w:bCs/>
                <w:color w:val="000000"/>
                <w:sz w:val="20"/>
                <w:szCs w:val="20"/>
                <w:lang w:eastAsia="es-MX"/>
              </w:rPr>
              <w:t xml:space="preserve">4173 </w:t>
            </w:r>
            <w:proofErr w:type="gramStart"/>
            <w:r w:rsidRPr="0054698B">
              <w:rPr>
                <w:rFonts w:ascii="Trebuchet MS" w:eastAsia="Times New Roman" w:hAnsi="Trebuchet MS" w:cs="Calibri"/>
                <w:b/>
                <w:bCs/>
                <w:color w:val="000000"/>
                <w:sz w:val="20"/>
                <w:szCs w:val="20"/>
                <w:lang w:eastAsia="es-MX"/>
              </w:rPr>
              <w:t>Ingresos</w:t>
            </w:r>
            <w:proofErr w:type="gramEnd"/>
            <w:r w:rsidRPr="0054698B">
              <w:rPr>
                <w:rFonts w:ascii="Trebuchet MS" w:eastAsia="Times New Roman" w:hAnsi="Trebuchet MS" w:cs="Calibri"/>
                <w:b/>
                <w:bCs/>
                <w:color w:val="000000"/>
                <w:sz w:val="20"/>
                <w:szCs w:val="20"/>
                <w:lang w:eastAsia="es-MX"/>
              </w:rPr>
              <w:t xml:space="preserve"> por venta de Bienes y Servicios</w:t>
            </w:r>
            <w:bookmarkEnd w:id="11"/>
          </w:p>
        </w:tc>
      </w:tr>
      <w:tr w:rsidR="003232C5" w:rsidRPr="0054698B" w14:paraId="3FDA9635" w14:textId="77777777" w:rsidTr="00006EC2">
        <w:trPr>
          <w:trHeight w:val="300"/>
          <w:jc w:val="center"/>
        </w:trPr>
        <w:tc>
          <w:tcPr>
            <w:tcW w:w="4381" w:type="dxa"/>
            <w:shd w:val="clear" w:color="auto" w:fill="auto"/>
            <w:noWrap/>
            <w:vAlign w:val="bottom"/>
            <w:hideMark/>
          </w:tcPr>
          <w:p w14:paraId="27B402C2"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2" w:name="_Toc512416584"/>
            <w:r w:rsidRPr="0054698B">
              <w:rPr>
                <w:rFonts w:ascii="Trebuchet MS" w:eastAsia="Times New Roman" w:hAnsi="Trebuchet MS" w:cs="Calibri"/>
                <w:b/>
                <w:bCs/>
                <w:color w:val="000000"/>
                <w:sz w:val="20"/>
                <w:szCs w:val="20"/>
                <w:lang w:eastAsia="es-MX"/>
              </w:rPr>
              <w:t xml:space="preserve">4213 </w:t>
            </w:r>
            <w:proofErr w:type="gramStart"/>
            <w:r w:rsidRPr="0054698B">
              <w:rPr>
                <w:rFonts w:ascii="Trebuchet MS" w:eastAsia="Times New Roman" w:hAnsi="Trebuchet MS" w:cs="Calibri"/>
                <w:b/>
                <w:bCs/>
                <w:color w:val="000000"/>
                <w:sz w:val="20"/>
                <w:szCs w:val="20"/>
                <w:lang w:eastAsia="es-MX"/>
              </w:rPr>
              <w:t>Convenios</w:t>
            </w:r>
            <w:bookmarkEnd w:id="12"/>
            <w:proofErr w:type="gramEnd"/>
          </w:p>
        </w:tc>
      </w:tr>
      <w:tr w:rsidR="003232C5" w:rsidRPr="0054698B" w14:paraId="77097946" w14:textId="77777777" w:rsidTr="00006EC2">
        <w:trPr>
          <w:trHeight w:val="300"/>
          <w:jc w:val="center"/>
        </w:trPr>
        <w:tc>
          <w:tcPr>
            <w:tcW w:w="4381" w:type="dxa"/>
            <w:shd w:val="clear" w:color="auto" w:fill="auto"/>
            <w:noWrap/>
            <w:vAlign w:val="bottom"/>
            <w:hideMark/>
          </w:tcPr>
          <w:p w14:paraId="3FC155E8"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3" w:name="_Toc512416585"/>
            <w:r w:rsidRPr="0054698B">
              <w:rPr>
                <w:rFonts w:ascii="Trebuchet MS" w:eastAsia="Times New Roman" w:hAnsi="Trebuchet MS" w:cs="Calibri"/>
                <w:b/>
                <w:bCs/>
                <w:color w:val="000000"/>
                <w:sz w:val="20"/>
                <w:szCs w:val="20"/>
                <w:lang w:eastAsia="es-MX"/>
              </w:rPr>
              <w:t xml:space="preserve">4223 </w:t>
            </w:r>
            <w:proofErr w:type="gramStart"/>
            <w:r w:rsidRPr="0054698B">
              <w:rPr>
                <w:rFonts w:ascii="Trebuchet MS" w:eastAsia="Times New Roman" w:hAnsi="Trebuchet MS" w:cs="Calibri"/>
                <w:b/>
                <w:bCs/>
                <w:color w:val="000000"/>
                <w:sz w:val="20"/>
                <w:szCs w:val="20"/>
                <w:lang w:eastAsia="es-MX"/>
              </w:rPr>
              <w:t>Subsidios</w:t>
            </w:r>
            <w:proofErr w:type="gramEnd"/>
            <w:r w:rsidRPr="0054698B">
              <w:rPr>
                <w:rFonts w:ascii="Trebuchet MS" w:eastAsia="Times New Roman" w:hAnsi="Trebuchet MS" w:cs="Calibri"/>
                <w:b/>
                <w:bCs/>
                <w:color w:val="000000"/>
                <w:sz w:val="20"/>
                <w:szCs w:val="20"/>
                <w:lang w:eastAsia="es-MX"/>
              </w:rPr>
              <w:t xml:space="preserve"> y Subvenciones</w:t>
            </w:r>
            <w:bookmarkEnd w:id="13"/>
          </w:p>
        </w:tc>
      </w:tr>
      <w:tr w:rsidR="003232C5" w:rsidRPr="00115509" w14:paraId="28CFFBBE" w14:textId="77777777" w:rsidTr="00006EC2">
        <w:trPr>
          <w:trHeight w:val="300"/>
          <w:jc w:val="center"/>
        </w:trPr>
        <w:tc>
          <w:tcPr>
            <w:tcW w:w="4381" w:type="dxa"/>
            <w:shd w:val="clear" w:color="auto" w:fill="auto"/>
            <w:noWrap/>
            <w:vAlign w:val="bottom"/>
            <w:hideMark/>
          </w:tcPr>
          <w:p w14:paraId="417E6405"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4" w:name="_Toc512416586"/>
            <w:r w:rsidRPr="0054698B">
              <w:rPr>
                <w:rFonts w:ascii="Trebuchet MS" w:eastAsia="Times New Roman" w:hAnsi="Trebuchet MS" w:cs="Calibri"/>
                <w:b/>
                <w:bCs/>
                <w:color w:val="000000"/>
                <w:sz w:val="20"/>
                <w:szCs w:val="20"/>
                <w:lang w:eastAsia="es-MX"/>
              </w:rPr>
              <w:t xml:space="preserve">4311 Intereses Ganados de Valores, Créditos, </w:t>
            </w:r>
            <w:proofErr w:type="gramStart"/>
            <w:r w:rsidRPr="0054698B">
              <w:rPr>
                <w:rFonts w:ascii="Trebuchet MS" w:eastAsia="Times New Roman" w:hAnsi="Trebuchet MS" w:cs="Calibri"/>
                <w:b/>
                <w:bCs/>
                <w:color w:val="000000"/>
                <w:sz w:val="20"/>
                <w:szCs w:val="20"/>
                <w:lang w:eastAsia="es-MX"/>
              </w:rPr>
              <w:t>Bonos  y</w:t>
            </w:r>
            <w:proofErr w:type="gramEnd"/>
            <w:r w:rsidRPr="0054698B">
              <w:rPr>
                <w:rFonts w:ascii="Trebuchet MS" w:eastAsia="Times New Roman" w:hAnsi="Trebuchet MS" w:cs="Calibri"/>
                <w:b/>
                <w:bCs/>
                <w:color w:val="000000"/>
                <w:sz w:val="20"/>
                <w:szCs w:val="20"/>
                <w:lang w:eastAsia="es-MX"/>
              </w:rPr>
              <w:t xml:space="preserve"> Otros</w:t>
            </w:r>
            <w:bookmarkEnd w:id="14"/>
          </w:p>
        </w:tc>
      </w:tr>
    </w:tbl>
    <w:p w14:paraId="4DF97F64" w14:textId="77777777" w:rsidR="007D1E76" w:rsidRPr="00E74967" w:rsidRDefault="007D1E76" w:rsidP="00CB41C4">
      <w:pPr>
        <w:tabs>
          <w:tab w:val="left" w:leader="underscore" w:pos="9639"/>
        </w:tabs>
        <w:spacing w:after="0" w:line="240" w:lineRule="auto"/>
        <w:jc w:val="both"/>
        <w:rPr>
          <w:rFonts w:cs="Calibri"/>
        </w:rPr>
      </w:pPr>
    </w:p>
    <w:p w14:paraId="7798F139" w14:textId="77777777" w:rsidR="007D1E76" w:rsidRDefault="007D1E76" w:rsidP="000C3365">
      <w:pPr>
        <w:pStyle w:val="Ttulo2"/>
        <w:rPr>
          <w:rFonts w:asciiTheme="minorHAnsi" w:hAnsiTheme="minorHAnsi" w:cstheme="minorHAnsi"/>
          <w:b/>
          <w:color w:val="auto"/>
          <w:sz w:val="22"/>
        </w:rPr>
      </w:pPr>
      <w:bookmarkStart w:id="15" w:name="_Toc51241673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5"/>
    </w:p>
    <w:p w14:paraId="416B0600" w14:textId="77777777" w:rsidR="00394CB4" w:rsidRDefault="00394CB4" w:rsidP="003B6AE8">
      <w:pPr>
        <w:spacing w:after="0" w:line="240" w:lineRule="auto"/>
        <w:jc w:val="both"/>
      </w:pPr>
    </w:p>
    <w:p w14:paraId="41D2163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3AB7BF3" w14:textId="77777777" w:rsidR="003B6AE8" w:rsidRPr="008878FA" w:rsidRDefault="003B6AE8" w:rsidP="003B6AE8">
      <w:pPr>
        <w:spacing w:after="0" w:line="240" w:lineRule="auto"/>
        <w:jc w:val="both"/>
        <w:rPr>
          <w:rFonts w:ascii="Trebuchet MS" w:hAnsi="Trebuchet MS"/>
          <w:sz w:val="20"/>
          <w:szCs w:val="20"/>
        </w:rPr>
      </w:pPr>
    </w:p>
    <w:p w14:paraId="54BEDAB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8D881BB"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64F5BD12" w14:textId="77777777" w:rsidR="003B6AE8" w:rsidRPr="008878FA" w:rsidRDefault="003B6AE8" w:rsidP="003B6AE8">
      <w:pPr>
        <w:spacing w:after="0" w:line="240" w:lineRule="auto"/>
        <w:jc w:val="both"/>
        <w:rPr>
          <w:rFonts w:ascii="Trebuchet MS" w:hAnsi="Trebuchet MS"/>
          <w:sz w:val="20"/>
          <w:szCs w:val="20"/>
        </w:rPr>
      </w:pPr>
    </w:p>
    <w:p w14:paraId="4263491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75F799E5"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6D7DC47" w14:textId="77777777" w:rsidR="00F12EB0" w:rsidRDefault="00F12EB0" w:rsidP="000C3365">
      <w:pPr>
        <w:pStyle w:val="Ttulo2"/>
        <w:rPr>
          <w:rFonts w:asciiTheme="minorHAnsi" w:hAnsiTheme="minorHAnsi" w:cstheme="minorHAnsi"/>
          <w:b/>
          <w:color w:val="auto"/>
          <w:sz w:val="22"/>
        </w:rPr>
      </w:pPr>
      <w:bookmarkStart w:id="16" w:name="_Toc512416740"/>
    </w:p>
    <w:p w14:paraId="122A73D3"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6"/>
    </w:p>
    <w:p w14:paraId="01AA2BF0" w14:textId="77777777" w:rsidR="007D1E76" w:rsidRPr="00E74967" w:rsidRDefault="007D1E76" w:rsidP="00CB41C4">
      <w:pPr>
        <w:tabs>
          <w:tab w:val="left" w:leader="underscore" w:pos="9639"/>
        </w:tabs>
        <w:spacing w:after="0" w:line="240" w:lineRule="auto"/>
        <w:jc w:val="both"/>
        <w:rPr>
          <w:rFonts w:cs="Calibri"/>
        </w:rPr>
      </w:pPr>
    </w:p>
    <w:p w14:paraId="7864583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C987758"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40272FAE" w14:textId="77777777" w:rsidR="00D700BA" w:rsidRDefault="00D700BA" w:rsidP="000C3365">
      <w:pPr>
        <w:pStyle w:val="Ttulo2"/>
        <w:rPr>
          <w:rFonts w:asciiTheme="minorHAnsi" w:hAnsiTheme="minorHAnsi" w:cstheme="minorHAnsi"/>
          <w:b/>
          <w:color w:val="auto"/>
          <w:sz w:val="22"/>
        </w:rPr>
      </w:pPr>
      <w:bookmarkStart w:id="17" w:name="_Toc512416741"/>
    </w:p>
    <w:p w14:paraId="3A5CEF57"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7"/>
    </w:p>
    <w:p w14:paraId="1A56C13D" w14:textId="77777777" w:rsidR="00850A38" w:rsidRPr="00E74967" w:rsidRDefault="00850A38" w:rsidP="00CB41C4">
      <w:pPr>
        <w:tabs>
          <w:tab w:val="left" w:leader="underscore" w:pos="9639"/>
        </w:tabs>
        <w:spacing w:after="0" w:line="240" w:lineRule="auto"/>
        <w:jc w:val="both"/>
        <w:rPr>
          <w:rFonts w:cs="Calibri"/>
        </w:rPr>
      </w:pPr>
    </w:p>
    <w:p w14:paraId="0D3FF27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694586A3" w14:textId="77777777" w:rsidR="003B6AE8" w:rsidRPr="008878FA" w:rsidRDefault="003B6AE8" w:rsidP="003B6AE8">
      <w:pPr>
        <w:spacing w:after="0" w:line="240" w:lineRule="auto"/>
        <w:jc w:val="both"/>
        <w:rPr>
          <w:rFonts w:ascii="Trebuchet MS" w:hAnsi="Trebuchet MS"/>
          <w:sz w:val="20"/>
          <w:szCs w:val="20"/>
        </w:rPr>
      </w:pPr>
    </w:p>
    <w:p w14:paraId="2B4AF907"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764044E7"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w:t>
      </w:r>
      <w:r w:rsidRPr="004A0632">
        <w:rPr>
          <w:rFonts w:ascii="Trebuchet MS" w:hAnsi="Trebuchet MS" w:cs="Arial"/>
          <w:sz w:val="20"/>
          <w:szCs w:val="20"/>
        </w:rPr>
        <w:t>Lineamientos para el ejercicio y control de los recursos públicos en el cumplimiento de las funciones de la Universidad de Guanajuato para el año 20</w:t>
      </w:r>
      <w:r w:rsidR="00746F75">
        <w:rPr>
          <w:rFonts w:ascii="Trebuchet MS" w:hAnsi="Trebuchet MS" w:cs="Arial"/>
          <w:sz w:val="20"/>
          <w:szCs w:val="20"/>
        </w:rPr>
        <w:t>20</w:t>
      </w:r>
      <w:r w:rsidRPr="00115509">
        <w:rPr>
          <w:rFonts w:ascii="Trebuchet MS" w:hAnsi="Trebuchet MS" w:cs="Arial"/>
          <w:sz w:val="20"/>
          <w:szCs w:val="20"/>
        </w:rPr>
        <w:t>”</w:t>
      </w:r>
    </w:p>
    <w:p w14:paraId="1AA0371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0F6D8FC6"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7931576C" w14:textId="77777777" w:rsidR="007D1E76" w:rsidRPr="000C3365" w:rsidRDefault="007D1E76" w:rsidP="000C3365">
      <w:pPr>
        <w:pStyle w:val="Ttulo2"/>
        <w:rPr>
          <w:rFonts w:asciiTheme="minorHAnsi" w:hAnsiTheme="minorHAnsi" w:cstheme="minorHAnsi"/>
          <w:b/>
          <w:color w:val="auto"/>
          <w:sz w:val="22"/>
        </w:rPr>
      </w:pPr>
      <w:bookmarkStart w:id="18" w:name="_Toc512416742"/>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8"/>
    </w:p>
    <w:p w14:paraId="74F3C8C9" w14:textId="77777777" w:rsidR="007D1E76" w:rsidRDefault="007D1E76" w:rsidP="00CB41C4">
      <w:pPr>
        <w:tabs>
          <w:tab w:val="left" w:leader="underscore" w:pos="9639"/>
        </w:tabs>
        <w:spacing w:after="0" w:line="240" w:lineRule="auto"/>
        <w:jc w:val="both"/>
        <w:rPr>
          <w:rFonts w:cs="Calibri"/>
        </w:rPr>
      </w:pPr>
    </w:p>
    <w:p w14:paraId="476ABF48"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6538F529" w14:textId="77777777" w:rsidR="00394CB4" w:rsidRPr="00E74967" w:rsidRDefault="00394CB4" w:rsidP="00CB41C4">
      <w:pPr>
        <w:tabs>
          <w:tab w:val="left" w:leader="underscore" w:pos="9639"/>
        </w:tabs>
        <w:spacing w:after="0" w:line="240" w:lineRule="auto"/>
        <w:jc w:val="both"/>
        <w:rPr>
          <w:rFonts w:cs="Calibri"/>
        </w:rPr>
      </w:pPr>
    </w:p>
    <w:p w14:paraId="55221516" w14:textId="3179C43A" w:rsidR="007D1E76" w:rsidRDefault="007D1E76" w:rsidP="000C3365">
      <w:pPr>
        <w:pStyle w:val="Ttulo2"/>
        <w:rPr>
          <w:rFonts w:asciiTheme="minorHAnsi" w:hAnsiTheme="minorHAnsi" w:cstheme="minorHAnsi"/>
          <w:b/>
          <w:color w:val="auto"/>
          <w:sz w:val="22"/>
        </w:rPr>
      </w:pPr>
      <w:bookmarkStart w:id="19"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9"/>
    </w:p>
    <w:p w14:paraId="178FDC1D" w14:textId="3D99C313" w:rsidR="007D1E76" w:rsidRDefault="007D1E76" w:rsidP="00CB41C4">
      <w:pPr>
        <w:tabs>
          <w:tab w:val="left" w:leader="underscore" w:pos="9639"/>
        </w:tabs>
        <w:spacing w:after="0" w:line="240" w:lineRule="auto"/>
        <w:jc w:val="both"/>
        <w:rPr>
          <w:rFonts w:cs="Calibri"/>
        </w:rPr>
      </w:pPr>
    </w:p>
    <w:p w14:paraId="4EDD7D9A" w14:textId="45B8098D" w:rsidR="004A79B4" w:rsidRDefault="004A79B4" w:rsidP="00CB41C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A la fecha de los estados financieros, la Universidad de Guanajuato se encuentra bajo procedimientos de auditoría financiera por parte de un auditor externo, por lo que las cifras de los estados financieros pudieran variar entre los expresados en el actual informe versus las cifras expresadas en los estados financieros de Cuenta Pública 2020.</w:t>
      </w:r>
    </w:p>
    <w:p w14:paraId="40533CC4" w14:textId="77777777" w:rsidR="004A79B4" w:rsidRPr="00E74967" w:rsidRDefault="004A79B4" w:rsidP="00CB41C4">
      <w:pPr>
        <w:tabs>
          <w:tab w:val="left" w:leader="underscore" w:pos="9639"/>
        </w:tabs>
        <w:spacing w:after="0" w:line="240" w:lineRule="auto"/>
        <w:jc w:val="both"/>
        <w:rPr>
          <w:rFonts w:cs="Calibri"/>
        </w:rPr>
      </w:pPr>
    </w:p>
    <w:p w14:paraId="538B640F" w14:textId="1768015A"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e Guanajuato tiene en proceso 1</w:t>
      </w:r>
      <w:r w:rsidR="0038407A">
        <w:rPr>
          <w:rFonts w:ascii="Trebuchet MS" w:hAnsi="Trebuchet MS"/>
          <w:sz w:val="20"/>
          <w:szCs w:val="20"/>
        </w:rPr>
        <w:t>9</w:t>
      </w:r>
      <w:r w:rsidR="006069B4">
        <w:rPr>
          <w:rFonts w:ascii="Trebuchet MS" w:hAnsi="Trebuchet MS"/>
          <w:sz w:val="20"/>
          <w:szCs w:val="20"/>
        </w:rPr>
        <w:t>6</w:t>
      </w:r>
      <w:r>
        <w:rPr>
          <w:rFonts w:ascii="Trebuchet MS" w:hAnsi="Trebuchet MS"/>
          <w:sz w:val="20"/>
          <w:szCs w:val="20"/>
        </w:rPr>
        <w:t xml:space="preserve"> juicios sucesorios </w:t>
      </w:r>
      <w:proofErr w:type="spellStart"/>
      <w:r>
        <w:rPr>
          <w:rFonts w:ascii="Trebuchet MS" w:hAnsi="Trebuchet MS"/>
          <w:sz w:val="20"/>
          <w:szCs w:val="20"/>
        </w:rPr>
        <w:t>intestamentarios</w:t>
      </w:r>
      <w:proofErr w:type="spellEnd"/>
      <w:r>
        <w:rPr>
          <w:rFonts w:ascii="Trebuchet MS" w:hAnsi="Trebuchet MS"/>
          <w:sz w:val="20"/>
          <w:szCs w:val="20"/>
        </w:rPr>
        <w:t>,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4EC9A4D1" w14:textId="77777777" w:rsidTr="00F12EB0">
        <w:trPr>
          <w:trHeight w:val="525"/>
          <w:tblHeader/>
        </w:trPr>
        <w:tc>
          <w:tcPr>
            <w:tcW w:w="863"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58A7F59"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Número de Expediente</w:t>
            </w:r>
          </w:p>
        </w:tc>
        <w:tc>
          <w:tcPr>
            <w:tcW w:w="2029" w:type="dxa"/>
            <w:tcBorders>
              <w:top w:val="single" w:sz="4" w:space="0" w:color="auto"/>
              <w:left w:val="nil"/>
              <w:bottom w:val="single" w:sz="4" w:space="0" w:color="auto"/>
              <w:right w:val="single" w:sz="4" w:space="0" w:color="auto"/>
            </w:tcBorders>
            <w:shd w:val="clear" w:color="auto" w:fill="auto"/>
            <w:vAlign w:val="bottom"/>
            <w:hideMark/>
          </w:tcPr>
          <w:p w14:paraId="4D444263"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629" w:type="dxa"/>
            <w:tcBorders>
              <w:top w:val="single" w:sz="4" w:space="0" w:color="auto"/>
              <w:left w:val="nil"/>
              <w:bottom w:val="single" w:sz="4" w:space="0" w:color="auto"/>
              <w:right w:val="single" w:sz="4" w:space="0" w:color="auto"/>
            </w:tcBorders>
            <w:shd w:val="clear" w:color="auto" w:fill="auto"/>
            <w:vAlign w:val="bottom"/>
            <w:hideMark/>
          </w:tcPr>
          <w:p w14:paraId="4EB3ADA0"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363" w:type="dxa"/>
            <w:tcBorders>
              <w:top w:val="single" w:sz="4" w:space="0" w:color="auto"/>
              <w:left w:val="nil"/>
              <w:bottom w:val="single" w:sz="4" w:space="0" w:color="auto"/>
              <w:right w:val="single" w:sz="4" w:space="0" w:color="auto"/>
            </w:tcBorders>
            <w:shd w:val="clear" w:color="auto" w:fill="auto"/>
            <w:vAlign w:val="bottom"/>
            <w:hideMark/>
          </w:tcPr>
          <w:p w14:paraId="5E18AEE9"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352" w:type="dxa"/>
            <w:tcBorders>
              <w:top w:val="single" w:sz="4" w:space="0" w:color="auto"/>
              <w:left w:val="nil"/>
              <w:bottom w:val="single" w:sz="4" w:space="0" w:color="auto"/>
              <w:right w:val="single" w:sz="4" w:space="0" w:color="auto"/>
            </w:tcBorders>
            <w:shd w:val="clear" w:color="auto" w:fill="auto"/>
            <w:vAlign w:val="bottom"/>
            <w:hideMark/>
          </w:tcPr>
          <w:p w14:paraId="73FB0E09"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96" w:type="dxa"/>
            <w:tcBorders>
              <w:top w:val="single" w:sz="4" w:space="0" w:color="auto"/>
              <w:left w:val="nil"/>
              <w:bottom w:val="single" w:sz="4" w:space="0" w:color="auto"/>
              <w:right w:val="single" w:sz="4" w:space="0" w:color="auto"/>
            </w:tcBorders>
            <w:shd w:val="clear" w:color="auto" w:fill="auto"/>
            <w:vAlign w:val="bottom"/>
            <w:hideMark/>
          </w:tcPr>
          <w:p w14:paraId="015676F8"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96" w:type="dxa"/>
            <w:tcBorders>
              <w:top w:val="single" w:sz="4" w:space="0" w:color="auto"/>
              <w:left w:val="nil"/>
              <w:bottom w:val="single" w:sz="4" w:space="0" w:color="auto"/>
              <w:right w:val="single" w:sz="8" w:space="0" w:color="auto"/>
            </w:tcBorders>
            <w:shd w:val="clear" w:color="auto" w:fill="auto"/>
            <w:vAlign w:val="bottom"/>
            <w:hideMark/>
          </w:tcPr>
          <w:p w14:paraId="6D1EB9C5"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F1775CA"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8C4BAAC"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2029" w:type="dxa"/>
            <w:tcBorders>
              <w:top w:val="nil"/>
              <w:left w:val="nil"/>
              <w:bottom w:val="single" w:sz="4" w:space="0" w:color="auto"/>
              <w:right w:val="single" w:sz="4" w:space="0" w:color="auto"/>
            </w:tcBorders>
            <w:shd w:val="clear" w:color="auto" w:fill="auto"/>
            <w:vAlign w:val="center"/>
            <w:hideMark/>
          </w:tcPr>
          <w:p w14:paraId="1E3A1CAC"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66AB13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361CCCA4"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352" w:type="dxa"/>
            <w:tcBorders>
              <w:top w:val="nil"/>
              <w:left w:val="nil"/>
              <w:bottom w:val="single" w:sz="4" w:space="0" w:color="auto"/>
              <w:right w:val="single" w:sz="4" w:space="0" w:color="auto"/>
            </w:tcBorders>
            <w:shd w:val="clear" w:color="auto" w:fill="auto"/>
            <w:vAlign w:val="center"/>
            <w:hideMark/>
          </w:tcPr>
          <w:p w14:paraId="09E384A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DE AMPARO EN LA QUE SOBRESEE, SE CONTINUA TRAMITE SUCESIÓN, POSIBLE CESIÓN DE </w:t>
            </w:r>
            <w:proofErr w:type="gramStart"/>
            <w:r>
              <w:rPr>
                <w:color w:val="000000"/>
                <w:sz w:val="20"/>
                <w:szCs w:val="20"/>
              </w:rPr>
              <w:t>DERECHOS  NO</w:t>
            </w:r>
            <w:proofErr w:type="gramEnd"/>
            <w:r>
              <w:rPr>
                <w:color w:val="000000"/>
                <w:sz w:val="20"/>
                <w:szCs w:val="20"/>
              </w:rPr>
              <w:t xml:space="preserve">  EXISTE ALGUNA A LA FECHA .</w:t>
            </w:r>
          </w:p>
        </w:tc>
        <w:tc>
          <w:tcPr>
            <w:tcW w:w="1496" w:type="dxa"/>
            <w:tcBorders>
              <w:top w:val="nil"/>
              <w:left w:val="nil"/>
              <w:bottom w:val="single" w:sz="4" w:space="0" w:color="auto"/>
              <w:right w:val="single" w:sz="4" w:space="0" w:color="auto"/>
            </w:tcBorders>
            <w:shd w:val="clear" w:color="auto" w:fill="auto"/>
            <w:vAlign w:val="center"/>
            <w:hideMark/>
          </w:tcPr>
          <w:p w14:paraId="7863A7D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2229F7E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3670797C"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20E94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2029" w:type="dxa"/>
            <w:tcBorders>
              <w:top w:val="nil"/>
              <w:left w:val="nil"/>
              <w:bottom w:val="single" w:sz="4" w:space="0" w:color="auto"/>
              <w:right w:val="single" w:sz="4" w:space="0" w:color="auto"/>
            </w:tcBorders>
            <w:shd w:val="clear" w:color="auto" w:fill="auto"/>
            <w:vAlign w:val="center"/>
            <w:hideMark/>
          </w:tcPr>
          <w:p w14:paraId="045C70F2"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6965AA0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7C382B7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352" w:type="dxa"/>
            <w:tcBorders>
              <w:top w:val="nil"/>
              <w:left w:val="nil"/>
              <w:bottom w:val="single" w:sz="4" w:space="0" w:color="auto"/>
              <w:right w:val="single" w:sz="4" w:space="0" w:color="auto"/>
            </w:tcBorders>
            <w:shd w:val="clear" w:color="auto" w:fill="auto"/>
            <w:vAlign w:val="center"/>
            <w:hideMark/>
          </w:tcPr>
          <w:p w14:paraId="11E864D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DICTO SENTENCIA RESPECTO DE PETICIÓN DE HERENCIA LA QUE SE DECLARA </w:t>
            </w:r>
            <w:proofErr w:type="gramStart"/>
            <w:r>
              <w:rPr>
                <w:color w:val="000000"/>
                <w:sz w:val="20"/>
                <w:szCs w:val="20"/>
              </w:rPr>
              <w:t>IMPROCEDENTE ,</w:t>
            </w:r>
            <w:proofErr w:type="gramEnd"/>
            <w:r>
              <w:rPr>
                <w:color w:val="000000"/>
                <w:sz w:val="20"/>
                <w:szCs w:val="20"/>
              </w:rPr>
              <w:t xml:space="preserve"> SE INTERPUSO RECURSO DE APELACIÓN  QUE CONFIRMÓ SETENCIA  SE PRESENTEO AMPARO DIRECTO SEGUNDO TRIBUNAL COLEGIADO EXPEDIENTE 456/2019 EL CUAL SE  ENCUENTRA PENDIENTE DE RESOLUCIÓN.</w:t>
            </w:r>
          </w:p>
        </w:tc>
        <w:tc>
          <w:tcPr>
            <w:tcW w:w="1496" w:type="dxa"/>
            <w:tcBorders>
              <w:top w:val="nil"/>
              <w:left w:val="nil"/>
              <w:bottom w:val="single" w:sz="4" w:space="0" w:color="auto"/>
              <w:right w:val="single" w:sz="4" w:space="0" w:color="auto"/>
            </w:tcBorders>
            <w:shd w:val="clear" w:color="auto" w:fill="auto"/>
            <w:vAlign w:val="center"/>
            <w:hideMark/>
          </w:tcPr>
          <w:p w14:paraId="1B71B2F9"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73EBC1A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037488BE"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3F159D9"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C433/2016</w:t>
            </w:r>
          </w:p>
        </w:tc>
        <w:tc>
          <w:tcPr>
            <w:tcW w:w="2029" w:type="dxa"/>
            <w:tcBorders>
              <w:top w:val="nil"/>
              <w:left w:val="nil"/>
              <w:bottom w:val="single" w:sz="4" w:space="0" w:color="auto"/>
              <w:right w:val="single" w:sz="4" w:space="0" w:color="auto"/>
            </w:tcBorders>
            <w:shd w:val="clear" w:color="auto" w:fill="auto"/>
            <w:vAlign w:val="center"/>
            <w:hideMark/>
          </w:tcPr>
          <w:p w14:paraId="2D109E7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19C23C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0E148B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GARCIA MUÑOZ ALMA CELIA</w:t>
            </w:r>
          </w:p>
        </w:tc>
        <w:tc>
          <w:tcPr>
            <w:tcW w:w="2352" w:type="dxa"/>
            <w:tcBorders>
              <w:top w:val="nil"/>
              <w:left w:val="nil"/>
              <w:bottom w:val="single" w:sz="4" w:space="0" w:color="auto"/>
              <w:right w:val="single" w:sz="4" w:space="0" w:color="auto"/>
            </w:tcBorders>
            <w:shd w:val="clear" w:color="auto" w:fill="auto"/>
            <w:vAlign w:val="center"/>
            <w:hideMark/>
          </w:tcPr>
          <w:p w14:paraId="454674B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LLEVÓ A CABO MEDIDA CAUTELAR DE ASEGURAMIENTO DE BIENES CON DESIGNACIÓN DE INTERVENTOR, POR LO QUE SE PUSO EN POSESIÓN DEL INMUEBLE AL ALBACEA DE LA SUCESIÓN. SE TRATÓ DE INSCRIBIR LA DECLARATORIA DE HEREDEROS, SIN EMBARGO, FUE NEGADA YA QUE, APARENTEMENTE, EL INMUEBLE FUE VENDIDO ANTES DE LA MUERTE DE LA DE CUJUS. SE REALIZÓ DIVERSA DEMANDA CIVIL DE NULIDAD CON NÚMERO DE EXPEDIENTE C - 646/2018. </w:t>
            </w:r>
          </w:p>
        </w:tc>
        <w:tc>
          <w:tcPr>
            <w:tcW w:w="1496" w:type="dxa"/>
            <w:tcBorders>
              <w:top w:val="nil"/>
              <w:left w:val="nil"/>
              <w:bottom w:val="single" w:sz="4" w:space="0" w:color="auto"/>
              <w:right w:val="single" w:sz="4" w:space="0" w:color="auto"/>
            </w:tcBorders>
            <w:shd w:val="clear" w:color="auto" w:fill="auto"/>
            <w:vAlign w:val="center"/>
            <w:hideMark/>
          </w:tcPr>
          <w:p w14:paraId="3AF8DC7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CELAYA</w:t>
            </w:r>
          </w:p>
        </w:tc>
        <w:tc>
          <w:tcPr>
            <w:tcW w:w="1096" w:type="dxa"/>
            <w:tcBorders>
              <w:top w:val="nil"/>
              <w:left w:val="nil"/>
              <w:bottom w:val="single" w:sz="4" w:space="0" w:color="auto"/>
              <w:right w:val="single" w:sz="8" w:space="0" w:color="auto"/>
            </w:tcBorders>
            <w:shd w:val="clear" w:color="auto" w:fill="auto"/>
            <w:vAlign w:val="center"/>
            <w:hideMark/>
          </w:tcPr>
          <w:p w14:paraId="782D787F"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TERCERO CIVIL DE PARTIDO</w:t>
            </w:r>
          </w:p>
        </w:tc>
      </w:tr>
      <w:tr w:rsidR="00323566" w:rsidRPr="004128DA" w14:paraId="4E9D40E6"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28AE8404"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2029" w:type="dxa"/>
            <w:tcBorders>
              <w:top w:val="nil"/>
              <w:left w:val="nil"/>
              <w:bottom w:val="single" w:sz="4" w:space="0" w:color="auto"/>
              <w:right w:val="single" w:sz="4" w:space="0" w:color="auto"/>
            </w:tcBorders>
            <w:shd w:val="clear" w:color="auto" w:fill="auto"/>
            <w:vAlign w:val="center"/>
            <w:hideMark/>
          </w:tcPr>
          <w:p w14:paraId="4A0B60A0"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3186A56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1585357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352" w:type="dxa"/>
            <w:tcBorders>
              <w:top w:val="nil"/>
              <w:left w:val="nil"/>
              <w:bottom w:val="single" w:sz="4" w:space="0" w:color="auto"/>
              <w:right w:val="single" w:sz="4" w:space="0" w:color="auto"/>
            </w:tcBorders>
            <w:shd w:val="clear" w:color="auto" w:fill="auto"/>
            <w:vAlign w:val="center"/>
            <w:hideMark/>
          </w:tcPr>
          <w:p w14:paraId="3261F60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96" w:type="dxa"/>
            <w:tcBorders>
              <w:top w:val="nil"/>
              <w:left w:val="nil"/>
              <w:bottom w:val="single" w:sz="4" w:space="0" w:color="auto"/>
              <w:right w:val="single" w:sz="4" w:space="0" w:color="auto"/>
            </w:tcBorders>
            <w:shd w:val="clear" w:color="auto" w:fill="auto"/>
            <w:vAlign w:val="center"/>
            <w:hideMark/>
          </w:tcPr>
          <w:p w14:paraId="7327F01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96" w:type="dxa"/>
            <w:tcBorders>
              <w:top w:val="nil"/>
              <w:left w:val="nil"/>
              <w:bottom w:val="single" w:sz="4" w:space="0" w:color="auto"/>
              <w:right w:val="single" w:sz="8" w:space="0" w:color="auto"/>
            </w:tcBorders>
            <w:shd w:val="clear" w:color="auto" w:fill="auto"/>
            <w:vAlign w:val="center"/>
            <w:hideMark/>
          </w:tcPr>
          <w:p w14:paraId="5E3266C3"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FD96534"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1CF8D4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2029" w:type="dxa"/>
            <w:tcBorders>
              <w:top w:val="nil"/>
              <w:left w:val="nil"/>
              <w:bottom w:val="single" w:sz="4" w:space="0" w:color="auto"/>
              <w:right w:val="single" w:sz="4" w:space="0" w:color="auto"/>
            </w:tcBorders>
            <w:shd w:val="clear" w:color="auto" w:fill="auto"/>
            <w:vAlign w:val="center"/>
            <w:hideMark/>
          </w:tcPr>
          <w:p w14:paraId="126B887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25F863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65ABD66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352" w:type="dxa"/>
            <w:tcBorders>
              <w:top w:val="nil"/>
              <w:left w:val="nil"/>
              <w:bottom w:val="single" w:sz="4" w:space="0" w:color="auto"/>
              <w:right w:val="single" w:sz="4" w:space="0" w:color="auto"/>
            </w:tcBorders>
            <w:shd w:val="clear" w:color="auto" w:fill="auto"/>
            <w:vAlign w:val="center"/>
            <w:hideMark/>
          </w:tcPr>
          <w:p w14:paraId="0C4DD82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216A581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07C230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693A2430"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120C4A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0531/2017</w:t>
            </w:r>
          </w:p>
        </w:tc>
        <w:tc>
          <w:tcPr>
            <w:tcW w:w="2029" w:type="dxa"/>
            <w:tcBorders>
              <w:top w:val="nil"/>
              <w:left w:val="nil"/>
              <w:bottom w:val="single" w:sz="4" w:space="0" w:color="auto"/>
              <w:right w:val="single" w:sz="4" w:space="0" w:color="auto"/>
            </w:tcBorders>
            <w:shd w:val="clear" w:color="auto" w:fill="auto"/>
            <w:vAlign w:val="center"/>
            <w:hideMark/>
          </w:tcPr>
          <w:p w14:paraId="7C8CCC42"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40850C5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B366182"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352" w:type="dxa"/>
            <w:tcBorders>
              <w:top w:val="nil"/>
              <w:left w:val="nil"/>
              <w:bottom w:val="single" w:sz="4" w:space="0" w:color="auto"/>
              <w:right w:val="single" w:sz="4" w:space="0" w:color="auto"/>
            </w:tcBorders>
            <w:shd w:val="clear" w:color="auto" w:fill="auto"/>
            <w:vAlign w:val="center"/>
            <w:hideMark/>
          </w:tcPr>
          <w:p w14:paraId="0047892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96" w:type="dxa"/>
            <w:tcBorders>
              <w:top w:val="nil"/>
              <w:left w:val="nil"/>
              <w:bottom w:val="single" w:sz="4" w:space="0" w:color="auto"/>
              <w:right w:val="single" w:sz="4" w:space="0" w:color="auto"/>
            </w:tcBorders>
            <w:shd w:val="clear" w:color="auto" w:fill="auto"/>
            <w:vAlign w:val="center"/>
            <w:hideMark/>
          </w:tcPr>
          <w:p w14:paraId="5365573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96" w:type="dxa"/>
            <w:tcBorders>
              <w:top w:val="nil"/>
              <w:left w:val="nil"/>
              <w:bottom w:val="single" w:sz="4" w:space="0" w:color="auto"/>
              <w:right w:val="single" w:sz="8" w:space="0" w:color="auto"/>
            </w:tcBorders>
            <w:shd w:val="clear" w:color="auto" w:fill="auto"/>
            <w:vAlign w:val="center"/>
            <w:hideMark/>
          </w:tcPr>
          <w:p w14:paraId="71D0903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22B13C91" w14:textId="77777777" w:rsidTr="00F12EB0">
        <w:trPr>
          <w:trHeight w:val="178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768B2F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0698/2017</w:t>
            </w:r>
          </w:p>
        </w:tc>
        <w:tc>
          <w:tcPr>
            <w:tcW w:w="2029" w:type="dxa"/>
            <w:tcBorders>
              <w:top w:val="nil"/>
              <w:left w:val="nil"/>
              <w:bottom w:val="single" w:sz="4" w:space="0" w:color="auto"/>
              <w:right w:val="single" w:sz="4" w:space="0" w:color="auto"/>
            </w:tcBorders>
            <w:shd w:val="clear" w:color="auto" w:fill="auto"/>
            <w:vAlign w:val="center"/>
            <w:hideMark/>
          </w:tcPr>
          <w:p w14:paraId="54B9DBC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9305A5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F06DD0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352" w:type="dxa"/>
            <w:tcBorders>
              <w:top w:val="nil"/>
              <w:left w:val="nil"/>
              <w:bottom w:val="single" w:sz="4" w:space="0" w:color="auto"/>
              <w:right w:val="single" w:sz="4" w:space="0" w:color="auto"/>
            </w:tcBorders>
            <w:shd w:val="clear" w:color="auto" w:fill="auto"/>
            <w:vAlign w:val="center"/>
            <w:hideMark/>
          </w:tcPr>
          <w:p w14:paraId="55592CB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96" w:type="dxa"/>
            <w:tcBorders>
              <w:top w:val="nil"/>
              <w:left w:val="nil"/>
              <w:bottom w:val="single" w:sz="4" w:space="0" w:color="auto"/>
              <w:right w:val="single" w:sz="4" w:space="0" w:color="auto"/>
            </w:tcBorders>
            <w:shd w:val="clear" w:color="auto" w:fill="auto"/>
            <w:vAlign w:val="center"/>
            <w:hideMark/>
          </w:tcPr>
          <w:p w14:paraId="5915D2B5"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35413C4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2D2326AD"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046D4DF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2029" w:type="dxa"/>
            <w:tcBorders>
              <w:top w:val="nil"/>
              <w:left w:val="nil"/>
              <w:bottom w:val="single" w:sz="4" w:space="0" w:color="auto"/>
              <w:right w:val="single" w:sz="4" w:space="0" w:color="auto"/>
            </w:tcBorders>
            <w:shd w:val="clear" w:color="auto" w:fill="auto"/>
            <w:vAlign w:val="center"/>
            <w:hideMark/>
          </w:tcPr>
          <w:p w14:paraId="705399B2"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523C33A1"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6A958BF7"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352" w:type="dxa"/>
            <w:tcBorders>
              <w:top w:val="nil"/>
              <w:left w:val="nil"/>
              <w:bottom w:val="single" w:sz="4" w:space="0" w:color="auto"/>
              <w:right w:val="single" w:sz="4" w:space="0" w:color="auto"/>
            </w:tcBorders>
            <w:shd w:val="clear" w:color="auto" w:fill="auto"/>
            <w:vAlign w:val="center"/>
            <w:hideMark/>
          </w:tcPr>
          <w:p w14:paraId="062772D4"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96" w:type="dxa"/>
            <w:tcBorders>
              <w:top w:val="nil"/>
              <w:left w:val="nil"/>
              <w:bottom w:val="single" w:sz="4" w:space="0" w:color="auto"/>
              <w:right w:val="single" w:sz="4" w:space="0" w:color="auto"/>
            </w:tcBorders>
            <w:shd w:val="clear" w:color="auto" w:fill="auto"/>
            <w:vAlign w:val="center"/>
            <w:hideMark/>
          </w:tcPr>
          <w:p w14:paraId="326CD84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96" w:type="dxa"/>
            <w:tcBorders>
              <w:top w:val="nil"/>
              <w:left w:val="nil"/>
              <w:bottom w:val="single" w:sz="4" w:space="0" w:color="auto"/>
              <w:right w:val="single" w:sz="8" w:space="0" w:color="auto"/>
            </w:tcBorders>
            <w:shd w:val="clear" w:color="auto" w:fill="auto"/>
            <w:vAlign w:val="center"/>
            <w:hideMark/>
          </w:tcPr>
          <w:p w14:paraId="14B2DF09"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06080B3" w14:textId="77777777" w:rsidTr="00F12EB0">
        <w:trPr>
          <w:trHeight w:val="1275"/>
          <w:tblHeader/>
        </w:trPr>
        <w:tc>
          <w:tcPr>
            <w:tcW w:w="863" w:type="dxa"/>
            <w:tcBorders>
              <w:top w:val="nil"/>
              <w:left w:val="single" w:sz="8" w:space="0" w:color="auto"/>
              <w:bottom w:val="single" w:sz="4" w:space="0" w:color="auto"/>
              <w:right w:val="single" w:sz="4" w:space="0" w:color="auto"/>
            </w:tcBorders>
            <w:shd w:val="clear" w:color="auto" w:fill="auto"/>
            <w:vAlign w:val="center"/>
            <w:hideMark/>
          </w:tcPr>
          <w:p w14:paraId="388F7C7C"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C-225/2019</w:t>
            </w:r>
          </w:p>
        </w:tc>
        <w:tc>
          <w:tcPr>
            <w:tcW w:w="2029" w:type="dxa"/>
            <w:tcBorders>
              <w:top w:val="nil"/>
              <w:left w:val="nil"/>
              <w:bottom w:val="single" w:sz="4" w:space="0" w:color="auto"/>
              <w:right w:val="single" w:sz="4" w:space="0" w:color="auto"/>
            </w:tcBorders>
            <w:shd w:val="clear" w:color="auto" w:fill="auto"/>
            <w:vAlign w:val="center"/>
            <w:hideMark/>
          </w:tcPr>
          <w:p w14:paraId="73A77F61"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629" w:type="dxa"/>
            <w:tcBorders>
              <w:top w:val="nil"/>
              <w:left w:val="nil"/>
              <w:bottom w:val="single" w:sz="4" w:space="0" w:color="auto"/>
              <w:right w:val="single" w:sz="4" w:space="0" w:color="auto"/>
            </w:tcBorders>
            <w:shd w:val="clear" w:color="auto" w:fill="auto"/>
            <w:vAlign w:val="center"/>
            <w:hideMark/>
          </w:tcPr>
          <w:p w14:paraId="7BCEA06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363" w:type="dxa"/>
            <w:tcBorders>
              <w:top w:val="nil"/>
              <w:left w:val="nil"/>
              <w:bottom w:val="single" w:sz="4" w:space="0" w:color="auto"/>
              <w:right w:val="single" w:sz="4" w:space="0" w:color="auto"/>
            </w:tcBorders>
            <w:shd w:val="clear" w:color="auto" w:fill="auto"/>
            <w:vAlign w:val="center"/>
            <w:hideMark/>
          </w:tcPr>
          <w:p w14:paraId="40EB71B2"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OLIVA ESTRADA TERESITA</w:t>
            </w:r>
          </w:p>
        </w:tc>
        <w:tc>
          <w:tcPr>
            <w:tcW w:w="2352" w:type="dxa"/>
            <w:tcBorders>
              <w:top w:val="nil"/>
              <w:left w:val="nil"/>
              <w:bottom w:val="single" w:sz="4" w:space="0" w:color="auto"/>
              <w:right w:val="single" w:sz="4" w:space="0" w:color="auto"/>
            </w:tcBorders>
            <w:shd w:val="clear" w:color="auto" w:fill="auto"/>
            <w:vAlign w:val="center"/>
            <w:hideMark/>
          </w:tcPr>
          <w:p w14:paraId="2375860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EN BUSQUEDA DE BIENES Y PENDIENTE SU LOCALIZACIÓN FÍSICA.</w:t>
            </w:r>
          </w:p>
        </w:tc>
        <w:tc>
          <w:tcPr>
            <w:tcW w:w="1496" w:type="dxa"/>
            <w:tcBorders>
              <w:top w:val="nil"/>
              <w:left w:val="nil"/>
              <w:bottom w:val="single" w:sz="4" w:space="0" w:color="auto"/>
              <w:right w:val="single" w:sz="4" w:space="0" w:color="auto"/>
            </w:tcBorders>
            <w:shd w:val="clear" w:color="auto" w:fill="auto"/>
            <w:vAlign w:val="center"/>
            <w:hideMark/>
          </w:tcPr>
          <w:p w14:paraId="6EA324D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LEÓN</w:t>
            </w:r>
          </w:p>
        </w:tc>
        <w:tc>
          <w:tcPr>
            <w:tcW w:w="1096" w:type="dxa"/>
            <w:tcBorders>
              <w:top w:val="nil"/>
              <w:left w:val="nil"/>
              <w:bottom w:val="single" w:sz="4" w:space="0" w:color="auto"/>
              <w:right w:val="single" w:sz="8" w:space="0" w:color="auto"/>
            </w:tcBorders>
            <w:shd w:val="clear" w:color="auto" w:fill="auto"/>
            <w:vAlign w:val="center"/>
            <w:hideMark/>
          </w:tcPr>
          <w:p w14:paraId="03C825D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SEXTO CIVIL DE PARTIDO</w:t>
            </w:r>
          </w:p>
        </w:tc>
      </w:tr>
    </w:tbl>
    <w:p w14:paraId="01361378" w14:textId="77777777" w:rsidR="00323566" w:rsidRPr="00E74967" w:rsidRDefault="00323566" w:rsidP="00323566">
      <w:pPr>
        <w:tabs>
          <w:tab w:val="left" w:leader="underscore" w:pos="9639"/>
        </w:tabs>
        <w:spacing w:after="0" w:line="240" w:lineRule="auto"/>
        <w:ind w:firstLine="709"/>
        <w:jc w:val="both"/>
        <w:rPr>
          <w:rFonts w:cs="Calibri"/>
        </w:rPr>
      </w:pPr>
    </w:p>
    <w:p w14:paraId="12959E2A" w14:textId="77777777" w:rsidR="007D1E76" w:rsidRPr="000C3365" w:rsidRDefault="005E231E" w:rsidP="000C3365">
      <w:pPr>
        <w:pStyle w:val="Ttulo2"/>
        <w:rPr>
          <w:rFonts w:asciiTheme="minorHAnsi" w:hAnsiTheme="minorHAnsi" w:cstheme="minorHAnsi"/>
          <w:b/>
          <w:color w:val="auto"/>
          <w:sz w:val="22"/>
        </w:rPr>
      </w:pPr>
      <w:bookmarkStart w:id="20" w:name="_Toc512416744"/>
      <w:r w:rsidRPr="000C3365">
        <w:rPr>
          <w:rFonts w:asciiTheme="minorHAnsi" w:hAnsiTheme="minorHAnsi" w:cstheme="minorHAnsi"/>
          <w:b/>
          <w:color w:val="auto"/>
          <w:sz w:val="22"/>
        </w:rPr>
        <w:t>16. Partes Relacionadas:</w:t>
      </w:r>
      <w:bookmarkEnd w:id="20"/>
    </w:p>
    <w:p w14:paraId="10E17440" w14:textId="77777777" w:rsidR="007D1E76" w:rsidRPr="00E74967" w:rsidRDefault="007D1E76" w:rsidP="00CB41C4">
      <w:pPr>
        <w:tabs>
          <w:tab w:val="left" w:leader="underscore" w:pos="9639"/>
        </w:tabs>
        <w:spacing w:after="0" w:line="240" w:lineRule="auto"/>
        <w:jc w:val="both"/>
        <w:rPr>
          <w:rFonts w:cs="Calibri"/>
        </w:rPr>
      </w:pPr>
    </w:p>
    <w:p w14:paraId="343562B3"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7F184BFF" w14:textId="77777777" w:rsidR="003E0524" w:rsidRDefault="003E0524" w:rsidP="00F46719">
      <w:pPr>
        <w:pStyle w:val="Ttulo2"/>
        <w:rPr>
          <w:rFonts w:asciiTheme="minorHAnsi" w:hAnsiTheme="minorHAnsi" w:cstheme="minorHAnsi"/>
          <w:b/>
          <w:color w:val="auto"/>
          <w:sz w:val="22"/>
        </w:rPr>
      </w:pPr>
      <w:bookmarkStart w:id="21" w:name="_Toc512416745"/>
    </w:p>
    <w:p w14:paraId="62286B76"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1"/>
    </w:p>
    <w:p w14:paraId="43AF6CCD" w14:textId="77777777" w:rsidR="007D1E76" w:rsidRPr="00E74967" w:rsidRDefault="007D1E76" w:rsidP="00CB41C4">
      <w:pPr>
        <w:tabs>
          <w:tab w:val="left" w:leader="underscore" w:pos="9639"/>
        </w:tabs>
        <w:spacing w:after="0" w:line="240" w:lineRule="auto"/>
        <w:jc w:val="both"/>
        <w:rPr>
          <w:rFonts w:cs="Calibri"/>
        </w:rPr>
      </w:pPr>
    </w:p>
    <w:p w14:paraId="3BEDD3A2"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2DDCBB8E" w14:textId="77777777" w:rsidR="007610BC" w:rsidRPr="0012405A" w:rsidRDefault="007610BC" w:rsidP="00E767D0">
      <w:pPr>
        <w:tabs>
          <w:tab w:val="left" w:leader="underscore" w:pos="9639"/>
        </w:tabs>
        <w:spacing w:after="0" w:line="240" w:lineRule="auto"/>
        <w:jc w:val="both"/>
        <w:rPr>
          <w:rFonts w:cs="Calibri"/>
        </w:rPr>
      </w:pPr>
    </w:p>
    <w:sectPr w:rsidR="007610BC" w:rsidRPr="0012405A" w:rsidSect="001E43D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F496C" w14:textId="77777777" w:rsidR="00716B66" w:rsidRDefault="00716B66" w:rsidP="00E00323">
      <w:pPr>
        <w:spacing w:after="0" w:line="240" w:lineRule="auto"/>
      </w:pPr>
      <w:r>
        <w:separator/>
      </w:r>
    </w:p>
  </w:endnote>
  <w:endnote w:type="continuationSeparator" w:id="0">
    <w:p w14:paraId="62AEF1D4" w14:textId="77777777" w:rsidR="00716B66" w:rsidRDefault="00716B6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377ED" w14:textId="77777777" w:rsidR="00716B66" w:rsidRDefault="00716B66" w:rsidP="00E00323">
      <w:pPr>
        <w:spacing w:after="0" w:line="240" w:lineRule="auto"/>
      </w:pPr>
      <w:r>
        <w:separator/>
      </w:r>
    </w:p>
  </w:footnote>
  <w:footnote w:type="continuationSeparator" w:id="0">
    <w:p w14:paraId="62F7D369" w14:textId="77777777" w:rsidR="00716B66" w:rsidRDefault="00716B66" w:rsidP="00E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180C"/>
    <w:rsid w:val="00022229"/>
    <w:rsid w:val="00024A2D"/>
    <w:rsid w:val="00040D4F"/>
    <w:rsid w:val="00040F28"/>
    <w:rsid w:val="00041A17"/>
    <w:rsid w:val="00084EAE"/>
    <w:rsid w:val="00091CE6"/>
    <w:rsid w:val="000B7810"/>
    <w:rsid w:val="000C3365"/>
    <w:rsid w:val="000D7E4C"/>
    <w:rsid w:val="000E1EDA"/>
    <w:rsid w:val="000F40BB"/>
    <w:rsid w:val="000F4D4D"/>
    <w:rsid w:val="00100F14"/>
    <w:rsid w:val="0012405A"/>
    <w:rsid w:val="00126988"/>
    <w:rsid w:val="00137A19"/>
    <w:rsid w:val="00140E5B"/>
    <w:rsid w:val="00142834"/>
    <w:rsid w:val="00146ED1"/>
    <w:rsid w:val="00154BA3"/>
    <w:rsid w:val="001973A2"/>
    <w:rsid w:val="001A6240"/>
    <w:rsid w:val="001C75F2"/>
    <w:rsid w:val="001D2063"/>
    <w:rsid w:val="001D43E9"/>
    <w:rsid w:val="001D7550"/>
    <w:rsid w:val="001E43D4"/>
    <w:rsid w:val="001F3656"/>
    <w:rsid w:val="002036C4"/>
    <w:rsid w:val="00206DC4"/>
    <w:rsid w:val="00212B65"/>
    <w:rsid w:val="00237775"/>
    <w:rsid w:val="00251124"/>
    <w:rsid w:val="002534D6"/>
    <w:rsid w:val="002560C2"/>
    <w:rsid w:val="00256454"/>
    <w:rsid w:val="00260F36"/>
    <w:rsid w:val="00274019"/>
    <w:rsid w:val="00277AD8"/>
    <w:rsid w:val="002D24DB"/>
    <w:rsid w:val="003232C5"/>
    <w:rsid w:val="00323566"/>
    <w:rsid w:val="00323E1A"/>
    <w:rsid w:val="003453CA"/>
    <w:rsid w:val="003477A1"/>
    <w:rsid w:val="0038407A"/>
    <w:rsid w:val="0039395F"/>
    <w:rsid w:val="00394CB4"/>
    <w:rsid w:val="003A4356"/>
    <w:rsid w:val="003B6AE8"/>
    <w:rsid w:val="003C0769"/>
    <w:rsid w:val="003C4A0C"/>
    <w:rsid w:val="003C7307"/>
    <w:rsid w:val="003E0524"/>
    <w:rsid w:val="003F14A4"/>
    <w:rsid w:val="00413556"/>
    <w:rsid w:val="0042063B"/>
    <w:rsid w:val="00430E27"/>
    <w:rsid w:val="00435A87"/>
    <w:rsid w:val="004508FE"/>
    <w:rsid w:val="00454690"/>
    <w:rsid w:val="00460DA3"/>
    <w:rsid w:val="0049465C"/>
    <w:rsid w:val="004A00C6"/>
    <w:rsid w:val="004A58C8"/>
    <w:rsid w:val="004A79B4"/>
    <w:rsid w:val="00524425"/>
    <w:rsid w:val="0054079E"/>
    <w:rsid w:val="0054698B"/>
    <w:rsid w:val="0054701E"/>
    <w:rsid w:val="00573794"/>
    <w:rsid w:val="005D3E43"/>
    <w:rsid w:val="005E231E"/>
    <w:rsid w:val="005F1446"/>
    <w:rsid w:val="006069B4"/>
    <w:rsid w:val="00606B32"/>
    <w:rsid w:val="00620194"/>
    <w:rsid w:val="006226EC"/>
    <w:rsid w:val="006353E5"/>
    <w:rsid w:val="006417EE"/>
    <w:rsid w:val="00655E1C"/>
    <w:rsid w:val="00657009"/>
    <w:rsid w:val="00665F03"/>
    <w:rsid w:val="00681C79"/>
    <w:rsid w:val="00683BAD"/>
    <w:rsid w:val="00690CBD"/>
    <w:rsid w:val="006B4CA7"/>
    <w:rsid w:val="006B508C"/>
    <w:rsid w:val="006C3B65"/>
    <w:rsid w:val="006C7508"/>
    <w:rsid w:val="006E23B6"/>
    <w:rsid w:val="006E6A73"/>
    <w:rsid w:val="00716B66"/>
    <w:rsid w:val="0073162B"/>
    <w:rsid w:val="00746F75"/>
    <w:rsid w:val="00755BC0"/>
    <w:rsid w:val="00757875"/>
    <w:rsid w:val="007610BC"/>
    <w:rsid w:val="007714AB"/>
    <w:rsid w:val="00781C2F"/>
    <w:rsid w:val="007B2DFD"/>
    <w:rsid w:val="007C2915"/>
    <w:rsid w:val="007D1E76"/>
    <w:rsid w:val="007D4484"/>
    <w:rsid w:val="007F6C19"/>
    <w:rsid w:val="008329E4"/>
    <w:rsid w:val="00833382"/>
    <w:rsid w:val="00850A38"/>
    <w:rsid w:val="00850AB2"/>
    <w:rsid w:val="00860B91"/>
    <w:rsid w:val="0086459F"/>
    <w:rsid w:val="00884090"/>
    <w:rsid w:val="00894775"/>
    <w:rsid w:val="008A5B97"/>
    <w:rsid w:val="008C3BB8"/>
    <w:rsid w:val="008E076C"/>
    <w:rsid w:val="00900542"/>
    <w:rsid w:val="00920FA5"/>
    <w:rsid w:val="0092765C"/>
    <w:rsid w:val="00931BDF"/>
    <w:rsid w:val="00937911"/>
    <w:rsid w:val="00945D0C"/>
    <w:rsid w:val="00955343"/>
    <w:rsid w:val="00974C86"/>
    <w:rsid w:val="00974FF2"/>
    <w:rsid w:val="0097629B"/>
    <w:rsid w:val="009776F4"/>
    <w:rsid w:val="009879F5"/>
    <w:rsid w:val="00995BFF"/>
    <w:rsid w:val="009A558B"/>
    <w:rsid w:val="009B6BDC"/>
    <w:rsid w:val="009E10A6"/>
    <w:rsid w:val="009E237F"/>
    <w:rsid w:val="00A104CE"/>
    <w:rsid w:val="00A21B43"/>
    <w:rsid w:val="00A21FBC"/>
    <w:rsid w:val="00A31213"/>
    <w:rsid w:val="00A362A9"/>
    <w:rsid w:val="00A4610E"/>
    <w:rsid w:val="00A65887"/>
    <w:rsid w:val="00A67662"/>
    <w:rsid w:val="00A730E0"/>
    <w:rsid w:val="00A7339A"/>
    <w:rsid w:val="00A87D93"/>
    <w:rsid w:val="00A92392"/>
    <w:rsid w:val="00AA41E5"/>
    <w:rsid w:val="00AB722B"/>
    <w:rsid w:val="00AE1F6A"/>
    <w:rsid w:val="00AE7B00"/>
    <w:rsid w:val="00B437E2"/>
    <w:rsid w:val="00B60103"/>
    <w:rsid w:val="00B8006F"/>
    <w:rsid w:val="00B86232"/>
    <w:rsid w:val="00BA20CC"/>
    <w:rsid w:val="00BB335A"/>
    <w:rsid w:val="00BC0112"/>
    <w:rsid w:val="00C07DF7"/>
    <w:rsid w:val="00C60341"/>
    <w:rsid w:val="00C83E2F"/>
    <w:rsid w:val="00C84795"/>
    <w:rsid w:val="00C850A3"/>
    <w:rsid w:val="00C92F4B"/>
    <w:rsid w:val="00C97560"/>
    <w:rsid w:val="00C97E1E"/>
    <w:rsid w:val="00CA0CD1"/>
    <w:rsid w:val="00CB41C4"/>
    <w:rsid w:val="00CD5EE6"/>
    <w:rsid w:val="00CD7372"/>
    <w:rsid w:val="00CF1316"/>
    <w:rsid w:val="00D06856"/>
    <w:rsid w:val="00D13C44"/>
    <w:rsid w:val="00D16BBE"/>
    <w:rsid w:val="00D700BA"/>
    <w:rsid w:val="00D71A7B"/>
    <w:rsid w:val="00D83FA0"/>
    <w:rsid w:val="00D975B1"/>
    <w:rsid w:val="00DD64CB"/>
    <w:rsid w:val="00E00323"/>
    <w:rsid w:val="00E02BF2"/>
    <w:rsid w:val="00E41145"/>
    <w:rsid w:val="00E5213C"/>
    <w:rsid w:val="00E74967"/>
    <w:rsid w:val="00E767D0"/>
    <w:rsid w:val="00E96732"/>
    <w:rsid w:val="00EA37F5"/>
    <w:rsid w:val="00EA7915"/>
    <w:rsid w:val="00EB56C3"/>
    <w:rsid w:val="00EE75B7"/>
    <w:rsid w:val="00EF5061"/>
    <w:rsid w:val="00F00E27"/>
    <w:rsid w:val="00F10D4C"/>
    <w:rsid w:val="00F12EB0"/>
    <w:rsid w:val="00F46719"/>
    <w:rsid w:val="00F54F6F"/>
    <w:rsid w:val="00F72D02"/>
    <w:rsid w:val="00F9086B"/>
    <w:rsid w:val="00FD2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912B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A1FD43FF-79CC-4291-B3BC-401A838BB26D}">
  <ds:schemaRefs>
    <ds:schemaRef ds:uri="http://schemas.openxmlformats.org/officeDocument/2006/bibliography"/>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5005</Words>
  <Characters>27533</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32474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David Hernandez Hernandez</cp:lastModifiedBy>
  <cp:revision>5</cp:revision>
  <cp:lastPrinted>2020-07-30T15:33:00Z</cp:lastPrinted>
  <dcterms:created xsi:type="dcterms:W3CDTF">2021-02-11T16:16:00Z</dcterms:created>
  <dcterms:modified xsi:type="dcterms:W3CDTF">2021-02-15T17:50:00Z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