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p w:rsidR="007D1E76" w:rsidRPr="00E74967" w:rsidRDefault="007044BA" w:rsidP="007D1E76">
      <w:pPr>
        <w:spacing w:after="0" w:line="240" w:lineRule="auto"/>
        <w:jc w:val="center"/>
        <w:rPr>
          <w:rFonts w:cs="Calibri"/>
          <w:b/>
          <w:sz w:val="28"/>
          <w:szCs w:val="28"/>
        </w:rPr>
      </w:pPr>
      <w:hyperlink r:id="rId10"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 los entes públicos, proveen de información financiera a los principales usuarios de la misma, al Congreso y a los ciudadanos.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B80B9E" w:rsidRPr="008878FA" w:rsidRDefault="00B80B9E" w:rsidP="00B80B9E">
      <w:pPr>
        <w:pStyle w:val="Prrafodelista"/>
        <w:spacing w:after="0" w:line="240" w:lineRule="auto"/>
        <w:jc w:val="both"/>
        <w:rPr>
          <w:rFonts w:ascii="Trebuchet MS" w:hAnsi="Trebuchet MS"/>
          <w:sz w:val="20"/>
          <w:szCs w:val="20"/>
        </w:rPr>
      </w:pPr>
    </w:p>
    <w:p w:rsidR="00B80B9E" w:rsidRPr="008878FA" w:rsidRDefault="00B80B9E" w:rsidP="00B80B9E">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rsidR="00B80B9E" w:rsidRPr="008878FA" w:rsidRDefault="00B80B9E" w:rsidP="00B80B9E">
      <w:pPr>
        <w:spacing w:after="0" w:line="240" w:lineRule="auto"/>
        <w:jc w:val="both"/>
        <w:rPr>
          <w:rFonts w:ascii="Trebuchet MS" w:hAnsi="Trebuchet MS"/>
          <w:sz w:val="20"/>
          <w:szCs w:val="20"/>
        </w:rPr>
      </w:pP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rsidR="00B80B9E" w:rsidRPr="008878FA" w:rsidRDefault="00B80B9E" w:rsidP="00B80B9E">
      <w:pPr>
        <w:spacing w:after="0" w:line="240" w:lineRule="auto"/>
        <w:jc w:val="both"/>
        <w:rPr>
          <w:rFonts w:ascii="Trebuchet MS" w:hAnsi="Trebuchet MS"/>
          <w:sz w:val="20"/>
          <w:szCs w:val="20"/>
        </w:rPr>
      </w:pP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w:t>
      </w:r>
      <w:r w:rsidR="00060A83">
        <w:rPr>
          <w:rFonts w:ascii="Trebuchet MS" w:hAnsi="Trebuchet MS" w:cs="Arial"/>
          <w:sz w:val="20"/>
          <w:szCs w:val="20"/>
        </w:rPr>
        <w:t xml:space="preserve"> y Tecnología (CONACY</w:t>
      </w:r>
      <w:r w:rsidRPr="00115509">
        <w:rPr>
          <w:rFonts w:ascii="Trebuchet MS" w:hAnsi="Trebuchet MS" w:cs="Arial"/>
          <w:sz w:val="20"/>
          <w:szCs w:val="20"/>
        </w:rPr>
        <w:t>T), el Consejo de Ciencia y Tecnología</w:t>
      </w:r>
      <w:r w:rsidR="00060A83">
        <w:rPr>
          <w:rFonts w:ascii="Trebuchet MS" w:hAnsi="Trebuchet MS" w:cs="Arial"/>
          <w:sz w:val="20"/>
          <w:szCs w:val="20"/>
        </w:rPr>
        <w:t xml:space="preserve"> del Estado de Guanajuato (CONCY</w:t>
      </w:r>
      <w:r w:rsidRPr="00115509">
        <w:rPr>
          <w:rFonts w:ascii="Trebuchet MS" w:hAnsi="Trebuchet MS" w:cs="Arial"/>
          <w:sz w:val="20"/>
          <w:szCs w:val="20"/>
        </w:rPr>
        <w:t>TEG)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rsidR="00B80B9E" w:rsidRDefault="00B80B9E" w:rsidP="00B80B9E">
      <w:pPr>
        <w:jc w:val="both"/>
        <w:rPr>
          <w:rFonts w:ascii="Trebuchet MS" w:hAnsi="Trebuchet MS" w:cs="Arial"/>
          <w:sz w:val="20"/>
          <w:szCs w:val="20"/>
        </w:rPr>
      </w:pPr>
    </w:p>
    <w:p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rsidR="00B80B9E" w:rsidRDefault="00B80B9E" w:rsidP="00B80B9E">
      <w:pPr>
        <w:spacing w:after="0" w:line="240" w:lineRule="auto"/>
        <w:jc w:val="both"/>
        <w:rPr>
          <w:rFonts w:ascii="Trebuchet MS" w:hAnsi="Trebuchet MS"/>
          <w:b/>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rsidR="00B80B9E" w:rsidRDefault="00B80B9E" w:rsidP="00B80B9E">
      <w:pPr>
        <w:jc w:val="both"/>
        <w:rPr>
          <w:rFonts w:ascii="Trebuchet MS" w:hAnsi="Trebuchet MS" w:cs="Arial"/>
          <w:sz w:val="20"/>
          <w:szCs w:val="20"/>
        </w:rPr>
      </w:pPr>
    </w:p>
    <w:p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La Institución obtiene su Autonomía, la cual se formaliza según la Ley Orgánica aprobada por el H. Consejo Universitario el 14 de febrero </w:t>
      </w:r>
      <w:r w:rsidR="00060A83" w:rsidRPr="00115509">
        <w:rPr>
          <w:rFonts w:ascii="Trebuchet MS" w:hAnsi="Trebuchet MS" w:cs="Arial"/>
          <w:sz w:val="20"/>
          <w:szCs w:val="20"/>
        </w:rPr>
        <w:t>de 1994</w:t>
      </w:r>
      <w:r w:rsidRPr="00115509">
        <w:rPr>
          <w:rFonts w:ascii="Trebuchet MS" w:hAnsi="Trebuchet MS" w:cs="Arial"/>
          <w:sz w:val="20"/>
          <w:szCs w:val="20"/>
        </w:rPr>
        <w:t>, y Creada por decreto número 279, emitido por la LV Legislatura Constitucional del Estado de Guanajuato, publicado en el Periódico Oficial del Gobierno del Estado de Guanajuato número 39 el 17 de mayo de 1994.</w:t>
      </w:r>
    </w:p>
    <w:p w:rsidR="00B80B9E"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En el año 2007, sufre cambios a una estructura </w:t>
      </w:r>
      <w:proofErr w:type="spellStart"/>
      <w:r w:rsidRPr="00115509">
        <w:rPr>
          <w:rFonts w:ascii="Trebuchet MS" w:hAnsi="Trebuchet MS" w:cs="Arial"/>
          <w:sz w:val="20"/>
          <w:szCs w:val="20"/>
        </w:rPr>
        <w:t>multicampus</w:t>
      </w:r>
      <w:proofErr w:type="spellEnd"/>
      <w:r w:rsidRPr="00115509">
        <w:rPr>
          <w:rFonts w:ascii="Trebuchet MS" w:hAnsi="Trebuchet MS" w:cs="Arial"/>
          <w:sz w:val="20"/>
          <w:szCs w:val="20"/>
        </w:rPr>
        <w:t>,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rsidR="00B80B9E" w:rsidRDefault="007044BA" w:rsidP="00B80B9E">
      <w:pPr>
        <w:numPr>
          <w:ilvl w:val="0"/>
          <w:numId w:val="2"/>
        </w:numPr>
        <w:jc w:val="both"/>
        <w:rPr>
          <w:rFonts w:ascii="Trebuchet MS" w:hAnsi="Trebuchet MS" w:cs="Arial"/>
          <w:sz w:val="20"/>
          <w:szCs w:val="20"/>
        </w:rPr>
      </w:pPr>
      <w:hyperlink r:id="rId11" w:history="1">
        <w:r w:rsidR="00B80B9E" w:rsidRPr="007F069A">
          <w:rPr>
            <w:rStyle w:val="Hipervnculo"/>
            <w:rFonts w:ascii="Trebuchet MS" w:hAnsi="Trebuchet MS" w:cs="Arial"/>
            <w:sz w:val="20"/>
            <w:szCs w:val="20"/>
          </w:rPr>
          <w:t>http://www.ugto.mx/images/pdf/normatividad/ley-organica-universidad-guanajuato.pdf</w:t>
        </w:r>
      </w:hyperlink>
    </w:p>
    <w:p w:rsidR="00B80B9E" w:rsidRPr="00115509" w:rsidRDefault="00B80B9E" w:rsidP="00B80B9E">
      <w:pPr>
        <w:ind w:left="720"/>
        <w:jc w:val="both"/>
        <w:rPr>
          <w:rFonts w:ascii="Trebuchet MS" w:hAnsi="Trebuchet MS" w:cs="Arial"/>
          <w:sz w:val="20"/>
          <w:szCs w:val="20"/>
        </w:rPr>
      </w:pPr>
    </w:p>
    <w:p w:rsidR="00B80B9E" w:rsidRPr="00115509" w:rsidRDefault="00B80B9E" w:rsidP="00B80B9E">
      <w:pPr>
        <w:ind w:left="720"/>
        <w:jc w:val="both"/>
        <w:rPr>
          <w:rFonts w:ascii="Trebuchet MS" w:hAnsi="Trebuchet MS" w:cs="Arial"/>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19C13946" wp14:editId="24BEFF15">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rsidR="00B80B9E" w:rsidRDefault="00B80B9E" w:rsidP="00B80B9E">
      <w:pPr>
        <w:spacing w:after="0" w:line="240" w:lineRule="auto"/>
        <w:jc w:val="both"/>
        <w:rPr>
          <w:rFonts w:ascii="Trebuchet MS" w:hAnsi="Trebuchet MS" w:cs="Arial"/>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4E4C9B80" wp14:editId="6BF6534A">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rsidR="00B80B9E" w:rsidRDefault="00B80B9E" w:rsidP="00B80B9E">
      <w:pPr>
        <w:spacing w:after="0" w:line="240" w:lineRule="auto"/>
        <w:jc w:val="both"/>
        <w:rPr>
          <w:rFonts w:ascii="Trebuchet MS" w:hAnsi="Trebuchet MS" w:cs="Arial"/>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rsidR="00B80B9E" w:rsidRDefault="00B80B9E" w:rsidP="00B80B9E">
      <w:pPr>
        <w:spacing w:after="0" w:line="240" w:lineRule="auto"/>
        <w:jc w:val="both"/>
        <w:rPr>
          <w:rFonts w:ascii="Trebuchet MS" w:hAnsi="Trebuchet MS"/>
          <w:sz w:val="20"/>
          <w:szCs w:val="20"/>
        </w:rPr>
      </w:pPr>
    </w:p>
    <w:p w:rsidR="00B80B9E" w:rsidRPr="008878FA" w:rsidRDefault="00B80B9E" w:rsidP="00B80B9E">
      <w:pPr>
        <w:numPr>
          <w:ilvl w:val="0"/>
          <w:numId w:val="3"/>
        </w:numPr>
        <w:spacing w:after="0" w:line="240" w:lineRule="auto"/>
        <w:jc w:val="both"/>
        <w:rPr>
          <w:rFonts w:ascii="Trebuchet MS" w:hAnsi="Trebuchet MS"/>
          <w:sz w:val="20"/>
          <w:szCs w:val="20"/>
        </w:rPr>
      </w:pPr>
      <w:r>
        <w:rPr>
          <w:rFonts w:ascii="Trebuchet MS" w:hAnsi="Trebuchet MS"/>
          <w:sz w:val="20"/>
          <w:szCs w:val="20"/>
        </w:rPr>
        <w:t xml:space="preserve">Enero – </w:t>
      </w:r>
      <w:r w:rsidR="00AC101C">
        <w:rPr>
          <w:rFonts w:ascii="Trebuchet MS" w:hAnsi="Trebuchet MS"/>
          <w:sz w:val="20"/>
          <w:szCs w:val="20"/>
        </w:rPr>
        <w:t>Diciembre</w:t>
      </w:r>
      <w:r w:rsidR="00691EEA">
        <w:rPr>
          <w:rFonts w:ascii="Trebuchet MS" w:hAnsi="Trebuchet MS"/>
          <w:sz w:val="20"/>
          <w:szCs w:val="20"/>
        </w:rPr>
        <w:t xml:space="preserve"> 2017</w:t>
      </w:r>
    </w:p>
    <w:p w:rsidR="00B80B9E" w:rsidRPr="008878FA" w:rsidRDefault="00B80B9E" w:rsidP="00B80B9E">
      <w:pPr>
        <w:spacing w:after="0" w:line="240" w:lineRule="auto"/>
        <w:jc w:val="both"/>
        <w:rPr>
          <w:rFonts w:ascii="Trebuchet MS" w:hAnsi="Trebuchet MS"/>
          <w:sz w:val="20"/>
          <w:szCs w:val="20"/>
        </w:rPr>
      </w:pPr>
    </w:p>
    <w:p w:rsidR="00B80B9E" w:rsidRPr="00B62355"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rsidR="00B80B9E" w:rsidRDefault="00B80B9E" w:rsidP="00B80B9E">
      <w:pPr>
        <w:jc w:val="both"/>
        <w:rPr>
          <w:rFonts w:ascii="Trebuchet MS" w:hAnsi="Trebuchet MS" w:cs="Arial"/>
          <w:sz w:val="20"/>
          <w:szCs w:val="20"/>
        </w:rPr>
      </w:pPr>
    </w:p>
    <w:p w:rsidR="00B80B9E" w:rsidRPr="00115509"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rsidR="00B80B9E" w:rsidRPr="008878FA" w:rsidRDefault="00B80B9E" w:rsidP="00B80B9E">
      <w:pPr>
        <w:spacing w:after="0" w:line="240" w:lineRule="auto"/>
        <w:jc w:val="both"/>
        <w:rPr>
          <w:rFonts w:ascii="Trebuchet MS" w:hAnsi="Trebuchet MS"/>
          <w:sz w:val="20"/>
          <w:szCs w:val="20"/>
        </w:rPr>
      </w:pPr>
    </w:p>
    <w:p w:rsidR="00B80B9E" w:rsidRPr="005A2DC1"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w:t>
      </w:r>
      <w:r w:rsidR="00060A83" w:rsidRPr="00115509">
        <w:rPr>
          <w:rFonts w:ascii="Trebuchet MS" w:hAnsi="Trebuchet MS" w:cs="Arial"/>
          <w:sz w:val="20"/>
          <w:szCs w:val="20"/>
        </w:rPr>
        <w:t>siguientes actividades económicas</w:t>
      </w:r>
      <w:r w:rsidRPr="00115509">
        <w:rPr>
          <w:rFonts w:ascii="Trebuchet MS" w:hAnsi="Trebuchet MS" w:cs="Arial"/>
          <w:sz w:val="20"/>
          <w:szCs w:val="20"/>
        </w:rPr>
        <w:t xml:space="preserve">: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rsidR="00B80B9E" w:rsidRPr="00115509"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63E63D42" wp14:editId="12C90517">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rsidR="00B80B9E" w:rsidRDefault="00B80B9E" w:rsidP="00B80B9E">
      <w:pPr>
        <w:jc w:val="both"/>
        <w:rPr>
          <w:rFonts w:ascii="Trebuchet MS" w:hAnsi="Trebuchet MS" w:cs="Arial"/>
          <w:sz w:val="20"/>
          <w:szCs w:val="20"/>
        </w:rPr>
      </w:pP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rsidR="00B80B9E" w:rsidRPr="00115509" w:rsidRDefault="00AC101C" w:rsidP="00B80B9E">
      <w:pPr>
        <w:numPr>
          <w:ilvl w:val="0"/>
          <w:numId w:val="4"/>
        </w:numPr>
        <w:jc w:val="both"/>
        <w:rPr>
          <w:rFonts w:ascii="Trebuchet MS" w:hAnsi="Trebuchet MS" w:cs="Arial"/>
          <w:sz w:val="20"/>
          <w:szCs w:val="20"/>
        </w:rPr>
      </w:pPr>
      <w:r>
        <w:rPr>
          <w:rFonts w:ascii="Trebuchet MS" w:hAnsi="Trebuchet MS" w:cs="Arial"/>
          <w:sz w:val="20"/>
          <w:szCs w:val="20"/>
        </w:rPr>
        <w:t>PFCE</w:t>
      </w:r>
    </w:p>
    <w:p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FAM</w:t>
      </w:r>
    </w:p>
    <w:p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rsidR="00B80B9E" w:rsidRPr="005A2DC1" w:rsidRDefault="00B80B9E" w:rsidP="00B80B9E">
      <w:pPr>
        <w:spacing w:after="0" w:line="240" w:lineRule="auto"/>
        <w:jc w:val="both"/>
        <w:rPr>
          <w:rFonts w:ascii="Trebuchet MS" w:hAnsi="Trebuchet MS"/>
          <w:sz w:val="20"/>
          <w:szCs w:val="20"/>
        </w:rPr>
      </w:pPr>
    </w:p>
    <w:p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B80B9E" w:rsidRDefault="00B80B9E" w:rsidP="00B80B9E">
      <w:pPr>
        <w:spacing w:after="0" w:line="240" w:lineRule="auto"/>
        <w:jc w:val="both"/>
        <w:rPr>
          <w:rFonts w:ascii="Trebuchet MS" w:hAnsi="Trebuchet MS"/>
          <w:sz w:val="20"/>
          <w:szCs w:val="20"/>
        </w:rPr>
      </w:pPr>
    </w:p>
    <w:p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rsidR="00B80B9E" w:rsidRDefault="00B80B9E" w:rsidP="00B80B9E">
      <w:pPr>
        <w:jc w:val="both"/>
        <w:rPr>
          <w:rFonts w:ascii="Trebuchet MS" w:hAnsi="Trebuchet MS" w:cs="Arial"/>
          <w:sz w:val="20"/>
          <w:szCs w:val="20"/>
        </w:rPr>
      </w:pPr>
    </w:p>
    <w:p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B80B9E" w:rsidRDefault="00B80B9E" w:rsidP="00B80B9E">
      <w:pPr>
        <w:jc w:val="both"/>
        <w:rPr>
          <w:rFonts w:ascii="Trebuchet MS" w:hAnsi="Trebuchet MS" w:cs="Arial"/>
          <w:sz w:val="20"/>
          <w:szCs w:val="20"/>
        </w:rPr>
      </w:pPr>
    </w:p>
    <w:p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w:t>
      </w:r>
      <w:r w:rsidR="00060A83" w:rsidRPr="008878FA">
        <w:rPr>
          <w:rFonts w:ascii="Trebuchet MS" w:hAnsi="Trebuchet MS"/>
          <w:sz w:val="20"/>
          <w:szCs w:val="20"/>
        </w:rPr>
        <w:t>la base devengada</w:t>
      </w:r>
      <w:r w:rsidRPr="008878FA">
        <w:rPr>
          <w:rFonts w:ascii="Trebuchet MS" w:hAnsi="Trebuchet MS"/>
          <w:sz w:val="20"/>
          <w:szCs w:val="20"/>
        </w:rPr>
        <w:t xml:space="preserve"> de acuerdo a la Ley de Contabilidad, deberán:</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rsidR="00B80B9E" w:rsidRPr="0068265D" w:rsidRDefault="00B80B9E" w:rsidP="00B80B9E">
      <w:pPr>
        <w:spacing w:after="0" w:line="240" w:lineRule="auto"/>
        <w:jc w:val="both"/>
        <w:rPr>
          <w:rFonts w:ascii="Trebuchet MS" w:hAnsi="Trebuchet MS"/>
          <w:sz w:val="20"/>
          <w:szCs w:val="20"/>
        </w:rPr>
      </w:pPr>
    </w:p>
    <w:p w:rsidR="00B80B9E" w:rsidRDefault="00B80B9E" w:rsidP="00B80B9E">
      <w:pPr>
        <w:numPr>
          <w:ilvl w:val="0"/>
          <w:numId w:val="6"/>
        </w:numPr>
        <w:jc w:val="both"/>
        <w:rPr>
          <w:rFonts w:ascii="Trebuchet MS" w:hAnsi="Trebuchet MS" w:cs="Arial"/>
          <w:sz w:val="20"/>
          <w:szCs w:val="20"/>
        </w:rPr>
      </w:pPr>
      <w:r>
        <w:rPr>
          <w:rFonts w:ascii="Trebuchet MS" w:hAnsi="Trebuchet MS" w:cs="Arial"/>
          <w:sz w:val="20"/>
          <w:szCs w:val="20"/>
        </w:rPr>
        <w:t xml:space="preserve">Actualmente la Universidad </w:t>
      </w:r>
      <w:r w:rsidR="00AC101C">
        <w:rPr>
          <w:rFonts w:ascii="Trebuchet MS" w:hAnsi="Trebuchet MS" w:cs="Arial"/>
          <w:sz w:val="20"/>
          <w:szCs w:val="20"/>
        </w:rPr>
        <w:t>opera en</w:t>
      </w:r>
      <w:r>
        <w:rPr>
          <w:rFonts w:ascii="Trebuchet MS" w:hAnsi="Trebuchet MS" w:cs="Arial"/>
          <w:sz w:val="20"/>
          <w:szCs w:val="20"/>
        </w:rPr>
        <w:t xml:space="preserve">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rsidR="00B80B9E" w:rsidRPr="0068265D" w:rsidRDefault="00B80B9E" w:rsidP="00B80B9E">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rsidR="00B80B9E" w:rsidRPr="00115509"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rsidR="00AC101C" w:rsidRDefault="00AC101C" w:rsidP="00B80B9E">
      <w:pPr>
        <w:jc w:val="both"/>
        <w:rPr>
          <w:rFonts w:ascii="Trebuchet MS" w:hAnsi="Trebuchet MS" w:cs="Arial"/>
          <w:sz w:val="20"/>
          <w:szCs w:val="20"/>
        </w:rPr>
      </w:pP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rsidR="00B80B9E" w:rsidRDefault="00B80B9E" w:rsidP="00B80B9E">
      <w:pPr>
        <w:tabs>
          <w:tab w:val="num" w:pos="1701"/>
        </w:tabs>
        <w:jc w:val="both"/>
        <w:rPr>
          <w:rFonts w:ascii="Trebuchet MS" w:hAnsi="Trebuchet MS" w:cs="Arial"/>
          <w:sz w:val="20"/>
          <w:szCs w:val="20"/>
        </w:rPr>
      </w:pPr>
    </w:p>
    <w:p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rsidR="00B80B9E" w:rsidRPr="00115509" w:rsidRDefault="00B80B9E" w:rsidP="00B80B9E">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 xml:space="preserve">Remuneraciones y prestaciones a jubilados y pensionados - De conformidad con la Ley de Seguridad Social del Estado de Guanajuato, para cuya observancia se constituyó el Instituto de Seguridad Social del Estado </w:t>
      </w:r>
      <w:r w:rsidRPr="00115509">
        <w:rPr>
          <w:rFonts w:ascii="Trebuchet MS" w:hAnsi="Trebuchet MS" w:cs="Arial"/>
          <w:sz w:val="20"/>
          <w:szCs w:val="20"/>
        </w:rPr>
        <w:lastRenderedPageBreak/>
        <w:t>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rsidR="00B80B9E" w:rsidRPr="008878FA" w:rsidRDefault="00B80B9E" w:rsidP="00B80B9E">
      <w:pPr>
        <w:spacing w:after="0" w:line="240" w:lineRule="auto"/>
        <w:jc w:val="both"/>
        <w:rPr>
          <w:rFonts w:ascii="Trebuchet MS" w:hAnsi="Trebuchet MS"/>
          <w:sz w:val="20"/>
          <w:szCs w:val="20"/>
        </w:rPr>
      </w:pPr>
    </w:p>
    <w:p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rsidR="00B80B9E" w:rsidRDefault="00B80B9E" w:rsidP="00B80B9E">
      <w:pPr>
        <w:tabs>
          <w:tab w:val="left" w:pos="1134"/>
          <w:tab w:val="left" w:pos="6379"/>
          <w:tab w:val="right" w:pos="7655"/>
          <w:tab w:val="left" w:pos="8080"/>
          <w:tab w:val="right" w:pos="9356"/>
        </w:tabs>
        <w:spacing w:after="0"/>
        <w:rPr>
          <w:rFonts w:ascii="Trebuchet MS" w:hAnsi="Trebuchet MS"/>
          <w:b/>
          <w:sz w:val="20"/>
          <w:szCs w:val="20"/>
        </w:rPr>
      </w:pPr>
    </w:p>
    <w:p w:rsidR="00B80B9E" w:rsidRDefault="00B80B9E" w:rsidP="00B80B9E">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rsidR="00B80B9E" w:rsidRDefault="00B80B9E" w:rsidP="00B80B9E">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rsidR="00B80B9E" w:rsidRPr="00712F5D"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rsidR="00B80B9E" w:rsidRPr="00712F5D" w:rsidRDefault="00B80B9E" w:rsidP="00B80B9E">
      <w:pPr>
        <w:ind w:firstLine="708"/>
        <w:jc w:val="both"/>
        <w:rPr>
          <w:rFonts w:ascii="Trebuchet MS" w:hAnsi="Trebuchet MS" w:cs="Arial"/>
          <w:sz w:val="20"/>
          <w:szCs w:val="20"/>
        </w:rPr>
      </w:pPr>
      <w:r w:rsidRPr="00115509">
        <w:rPr>
          <w:rFonts w:ascii="Trebuchet MS" w:hAnsi="Trebuchet MS" w:cs="Arial"/>
          <w:sz w:val="20"/>
          <w:szCs w:val="20"/>
        </w:rPr>
        <w:t>No aplica</w:t>
      </w: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rsidR="00B80B9E" w:rsidRPr="00712F5D" w:rsidRDefault="00B80B9E" w:rsidP="00B80B9E">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rsidR="00B80B9E" w:rsidRDefault="00B80B9E" w:rsidP="00B80B9E">
      <w:pPr>
        <w:autoSpaceDE w:val="0"/>
        <w:autoSpaceDN w:val="0"/>
        <w:adjustRightInd w:val="0"/>
        <w:spacing w:after="0" w:line="240" w:lineRule="auto"/>
        <w:rPr>
          <w:rFonts w:ascii="Arial" w:hAnsi="Arial" w:cs="Arial"/>
          <w:sz w:val="18"/>
          <w:szCs w:val="18"/>
          <w:lang w:eastAsia="es-MX"/>
        </w:rPr>
      </w:pPr>
    </w:p>
    <w:p w:rsidR="00DD1818" w:rsidRDefault="00DD1818" w:rsidP="00DD1818">
      <w:pPr>
        <w:autoSpaceDE w:val="0"/>
        <w:autoSpaceDN w:val="0"/>
        <w:adjustRightInd w:val="0"/>
        <w:spacing w:after="0" w:line="240" w:lineRule="auto"/>
        <w:rPr>
          <w:rFonts w:ascii="Arial" w:hAnsi="Arial" w:cs="Arial"/>
          <w:sz w:val="18"/>
          <w:szCs w:val="18"/>
          <w:lang w:eastAsia="es-MX"/>
        </w:rPr>
      </w:pPr>
      <w:r>
        <w:rPr>
          <w:rFonts w:ascii="Trebuchet MS" w:hAnsi="Trebuchet MS"/>
          <w:b/>
          <w:sz w:val="20"/>
          <w:szCs w:val="20"/>
        </w:rPr>
        <w:lastRenderedPageBreak/>
        <w:t>7. Posición en Moneda Extranjera y Protección por Riesgo Cambiario:</w:t>
      </w:r>
    </w:p>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sz w:val="20"/>
          <w:szCs w:val="20"/>
        </w:rPr>
        <w:t>Se informará sobre:</w:t>
      </w:r>
    </w:p>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b/>
          <w:sz w:val="20"/>
          <w:szCs w:val="20"/>
        </w:rPr>
        <w:t>a)</w:t>
      </w:r>
      <w:r>
        <w:rPr>
          <w:rFonts w:ascii="Trebuchet MS" w:hAnsi="Trebuchet MS"/>
          <w:sz w:val="20"/>
          <w:szCs w:val="20"/>
        </w:rPr>
        <w:t xml:space="preserve"> Activos en moneda extranjera:</w:t>
      </w:r>
    </w:p>
    <w:p w:rsidR="00DD1818" w:rsidRDefault="00DD1818" w:rsidP="00DD1818">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tblGrid>
      <w:tr w:rsidR="00DD1818" w:rsidTr="00DD1818">
        <w:trPr>
          <w:jc w:val="center"/>
        </w:trPr>
        <w:tc>
          <w:tcPr>
            <w:tcW w:w="2219" w:type="dxa"/>
            <w:tcBorders>
              <w:top w:val="single" w:sz="4" w:space="0" w:color="auto"/>
              <w:left w:val="single" w:sz="4" w:space="0" w:color="auto"/>
              <w:bottom w:val="single" w:sz="4" w:space="0" w:color="auto"/>
              <w:right w:val="single" w:sz="4" w:space="0" w:color="auto"/>
            </w:tcBorders>
            <w:hideMark/>
          </w:tcPr>
          <w:p w:rsidR="00DD1818" w:rsidRDefault="00DD1818">
            <w:pPr>
              <w:jc w:val="both"/>
              <w:rPr>
                <w:rFonts w:ascii="Trebuchet MS" w:hAnsi="Trebuchet MS" w:cs="Arial"/>
                <w:sz w:val="20"/>
                <w:szCs w:val="20"/>
              </w:rPr>
            </w:pPr>
            <w:r>
              <w:rPr>
                <w:rFonts w:ascii="Trebuchet MS" w:hAnsi="Trebuchet MS" w:cs="Arial"/>
                <w:sz w:val="20"/>
                <w:szCs w:val="20"/>
              </w:rPr>
              <w:t>Cuenta Contable</w:t>
            </w:r>
          </w:p>
        </w:tc>
        <w:tc>
          <w:tcPr>
            <w:tcW w:w="2151" w:type="dxa"/>
            <w:tcBorders>
              <w:top w:val="single" w:sz="4" w:space="0" w:color="auto"/>
              <w:left w:val="single" w:sz="4" w:space="0" w:color="auto"/>
              <w:bottom w:val="single" w:sz="4" w:space="0" w:color="auto"/>
              <w:right w:val="single" w:sz="4" w:space="0" w:color="auto"/>
            </w:tcBorders>
            <w:hideMark/>
          </w:tcPr>
          <w:p w:rsidR="00DD1818" w:rsidRDefault="00DD1818">
            <w:pPr>
              <w:jc w:val="both"/>
              <w:rPr>
                <w:rFonts w:ascii="Trebuchet MS" w:hAnsi="Trebuchet MS" w:cs="Arial"/>
                <w:sz w:val="20"/>
                <w:szCs w:val="20"/>
              </w:rPr>
            </w:pPr>
            <w:r>
              <w:rPr>
                <w:rFonts w:ascii="Trebuchet MS" w:hAnsi="Trebuchet MS" w:cs="Arial"/>
                <w:sz w:val="20"/>
                <w:szCs w:val="20"/>
              </w:rPr>
              <w:t>Nombre</w:t>
            </w:r>
          </w:p>
        </w:tc>
      </w:tr>
      <w:tr w:rsidR="00DD1818" w:rsidTr="00DD1818">
        <w:trPr>
          <w:jc w:val="center"/>
        </w:trPr>
        <w:tc>
          <w:tcPr>
            <w:tcW w:w="2219" w:type="dxa"/>
            <w:tcBorders>
              <w:top w:val="single" w:sz="4" w:space="0" w:color="auto"/>
              <w:left w:val="single" w:sz="4" w:space="0" w:color="auto"/>
              <w:bottom w:val="single" w:sz="4" w:space="0" w:color="auto"/>
              <w:right w:val="single" w:sz="4" w:space="0" w:color="auto"/>
            </w:tcBorders>
          </w:tcPr>
          <w:p w:rsidR="00DD1818" w:rsidRPr="00DD1818" w:rsidRDefault="00DD1818">
            <w:pPr>
              <w:jc w:val="both"/>
              <w:rPr>
                <w:rFonts w:ascii="Trebuchet MS" w:hAnsi="Trebuchet MS" w:cs="Arial"/>
                <w:sz w:val="20"/>
                <w:szCs w:val="20"/>
                <w:highlight w:val="yellow"/>
              </w:rPr>
            </w:pPr>
          </w:p>
          <w:p w:rsidR="00DD1818" w:rsidRPr="00DD1818" w:rsidRDefault="005E0CA5">
            <w:pPr>
              <w:jc w:val="both"/>
              <w:rPr>
                <w:rFonts w:ascii="Trebuchet MS" w:hAnsi="Trebuchet MS" w:cs="Arial"/>
                <w:sz w:val="20"/>
                <w:szCs w:val="20"/>
                <w:highlight w:val="yellow"/>
              </w:rPr>
            </w:pPr>
            <w:r>
              <w:rPr>
                <w:rFonts w:ascii="Trebuchet MS" w:hAnsi="Trebuchet MS" w:cs="Arial"/>
                <w:sz w:val="20"/>
                <w:szCs w:val="20"/>
              </w:rPr>
              <w:t>1112200010</w:t>
            </w:r>
          </w:p>
        </w:tc>
        <w:tc>
          <w:tcPr>
            <w:tcW w:w="2151" w:type="dxa"/>
            <w:tcBorders>
              <w:top w:val="single" w:sz="4" w:space="0" w:color="auto"/>
              <w:left w:val="single" w:sz="4" w:space="0" w:color="auto"/>
              <w:bottom w:val="single" w:sz="4" w:space="0" w:color="auto"/>
              <w:right w:val="single" w:sz="4" w:space="0" w:color="auto"/>
            </w:tcBorders>
          </w:tcPr>
          <w:p w:rsidR="00DD1818" w:rsidRDefault="00DD1818">
            <w:pPr>
              <w:jc w:val="both"/>
              <w:rPr>
                <w:rFonts w:ascii="Trebuchet MS" w:hAnsi="Trebuchet MS" w:cs="Arial"/>
                <w:sz w:val="20"/>
                <w:szCs w:val="20"/>
              </w:rPr>
            </w:pPr>
          </w:p>
          <w:p w:rsidR="00DD1818" w:rsidRDefault="00DD1818">
            <w:pPr>
              <w:jc w:val="both"/>
              <w:rPr>
                <w:rFonts w:ascii="Trebuchet MS" w:hAnsi="Trebuchet MS" w:cs="Arial"/>
                <w:sz w:val="20"/>
                <w:szCs w:val="20"/>
              </w:rPr>
            </w:pPr>
            <w:r>
              <w:rPr>
                <w:rFonts w:ascii="Trebuchet MS" w:hAnsi="Trebuchet MS" w:cs="Arial"/>
                <w:sz w:val="20"/>
                <w:szCs w:val="20"/>
              </w:rPr>
              <w:t>Banorte 10362100-3</w:t>
            </w:r>
          </w:p>
        </w:tc>
      </w:tr>
    </w:tbl>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b/>
          <w:sz w:val="20"/>
          <w:szCs w:val="20"/>
        </w:rPr>
        <w:t>b)</w:t>
      </w:r>
      <w:r>
        <w:rPr>
          <w:rFonts w:ascii="Trebuchet MS" w:hAnsi="Trebuchet MS"/>
          <w:sz w:val="20"/>
          <w:szCs w:val="20"/>
        </w:rPr>
        <w:t xml:space="preserve"> Pasivos en moneda extranjera:</w:t>
      </w:r>
    </w:p>
    <w:p w:rsidR="00DD1818" w:rsidRDefault="00DD1818" w:rsidP="00DD1818">
      <w:pPr>
        <w:jc w:val="both"/>
        <w:rPr>
          <w:rFonts w:ascii="Trebuchet MS" w:hAnsi="Trebuchet MS" w:cs="Arial"/>
          <w:sz w:val="20"/>
          <w:szCs w:val="20"/>
        </w:rPr>
      </w:pPr>
    </w:p>
    <w:p w:rsidR="00DD1818" w:rsidRDefault="00DD1818" w:rsidP="00DD1818">
      <w:pPr>
        <w:jc w:val="both"/>
        <w:rPr>
          <w:rFonts w:ascii="Trebuchet MS" w:hAnsi="Trebuchet MS" w:cs="Arial"/>
          <w:sz w:val="20"/>
          <w:szCs w:val="20"/>
        </w:rPr>
      </w:pPr>
      <w:r>
        <w:rPr>
          <w:rFonts w:ascii="Trebuchet MS" w:hAnsi="Trebuchet MS" w:cs="Arial"/>
          <w:sz w:val="20"/>
          <w:szCs w:val="20"/>
        </w:rPr>
        <w:t>No aplica</w:t>
      </w:r>
    </w:p>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b/>
          <w:sz w:val="20"/>
          <w:szCs w:val="20"/>
        </w:rPr>
        <w:t xml:space="preserve">c) </w:t>
      </w:r>
      <w:r>
        <w:rPr>
          <w:rFonts w:ascii="Trebuchet MS" w:hAnsi="Trebuchet MS"/>
          <w:sz w:val="20"/>
          <w:szCs w:val="20"/>
        </w:rPr>
        <w:t>Posición en moneda extranjera:</w:t>
      </w:r>
    </w:p>
    <w:p w:rsidR="00DD1818" w:rsidRDefault="00DD1818" w:rsidP="00DD1818">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19"/>
        <w:gridCol w:w="2151"/>
        <w:gridCol w:w="2022"/>
      </w:tblGrid>
      <w:tr w:rsidR="00DD1818" w:rsidTr="00DD1818">
        <w:trPr>
          <w:jc w:val="center"/>
        </w:trPr>
        <w:tc>
          <w:tcPr>
            <w:tcW w:w="2219" w:type="dxa"/>
            <w:tcBorders>
              <w:top w:val="single" w:sz="4" w:space="0" w:color="auto"/>
              <w:left w:val="single" w:sz="4" w:space="0" w:color="auto"/>
              <w:bottom w:val="single" w:sz="4" w:space="0" w:color="auto"/>
              <w:right w:val="single" w:sz="4" w:space="0" w:color="auto"/>
            </w:tcBorders>
            <w:shd w:val="clear" w:color="auto" w:fill="FFFFFF"/>
            <w:hideMark/>
          </w:tcPr>
          <w:p w:rsidR="00DD1818" w:rsidRDefault="00DD1818">
            <w:pPr>
              <w:jc w:val="both"/>
              <w:rPr>
                <w:rFonts w:ascii="Trebuchet MS" w:hAnsi="Trebuchet MS" w:cs="Arial"/>
                <w:sz w:val="20"/>
                <w:szCs w:val="20"/>
              </w:rPr>
            </w:pPr>
            <w:r>
              <w:rPr>
                <w:rFonts w:ascii="Trebuchet MS" w:hAnsi="Trebuchet MS" w:cs="Arial"/>
                <w:sz w:val="20"/>
                <w:szCs w:val="20"/>
              </w:rPr>
              <w:t>Cuenta Contable</w:t>
            </w:r>
          </w:p>
        </w:tc>
        <w:tc>
          <w:tcPr>
            <w:tcW w:w="2151" w:type="dxa"/>
            <w:tcBorders>
              <w:top w:val="single" w:sz="4" w:space="0" w:color="auto"/>
              <w:left w:val="single" w:sz="4" w:space="0" w:color="auto"/>
              <w:bottom w:val="single" w:sz="4" w:space="0" w:color="auto"/>
              <w:right w:val="single" w:sz="4" w:space="0" w:color="auto"/>
            </w:tcBorders>
            <w:shd w:val="clear" w:color="auto" w:fill="FFFFFF"/>
            <w:hideMark/>
          </w:tcPr>
          <w:p w:rsidR="00DD1818" w:rsidRDefault="00DD1818">
            <w:pPr>
              <w:jc w:val="both"/>
              <w:rPr>
                <w:rFonts w:ascii="Trebuchet MS" w:hAnsi="Trebuchet MS" w:cs="Arial"/>
                <w:sz w:val="20"/>
                <w:szCs w:val="20"/>
              </w:rPr>
            </w:pPr>
            <w:r>
              <w:rPr>
                <w:rFonts w:ascii="Trebuchet MS" w:hAnsi="Trebuchet MS" w:cs="Arial"/>
                <w:sz w:val="20"/>
                <w:szCs w:val="20"/>
              </w:rPr>
              <w:t>Nombre</w:t>
            </w:r>
          </w:p>
        </w:tc>
        <w:tc>
          <w:tcPr>
            <w:tcW w:w="2022" w:type="dxa"/>
            <w:tcBorders>
              <w:top w:val="single" w:sz="4" w:space="0" w:color="auto"/>
              <w:left w:val="single" w:sz="4" w:space="0" w:color="auto"/>
              <w:bottom w:val="single" w:sz="4" w:space="0" w:color="auto"/>
              <w:right w:val="single" w:sz="4" w:space="0" w:color="auto"/>
            </w:tcBorders>
            <w:shd w:val="clear" w:color="auto" w:fill="FFFFFF"/>
            <w:hideMark/>
          </w:tcPr>
          <w:p w:rsidR="00DD1818" w:rsidRDefault="00DD1818">
            <w:pPr>
              <w:jc w:val="both"/>
              <w:rPr>
                <w:rFonts w:ascii="Trebuchet MS" w:hAnsi="Trebuchet MS" w:cs="Arial"/>
                <w:sz w:val="20"/>
                <w:szCs w:val="20"/>
              </w:rPr>
            </w:pPr>
            <w:r>
              <w:rPr>
                <w:rFonts w:ascii="Trebuchet MS" w:hAnsi="Trebuchet MS" w:cs="Arial"/>
                <w:sz w:val="20"/>
                <w:szCs w:val="20"/>
              </w:rPr>
              <w:t>Saldo en moneda extranjera</w:t>
            </w:r>
          </w:p>
        </w:tc>
      </w:tr>
      <w:tr w:rsidR="00DD1818" w:rsidTr="00DD1818">
        <w:trPr>
          <w:trHeight w:val="587"/>
          <w:jc w:val="center"/>
        </w:trPr>
        <w:tc>
          <w:tcPr>
            <w:tcW w:w="2219" w:type="dxa"/>
            <w:tcBorders>
              <w:top w:val="single" w:sz="4" w:space="0" w:color="auto"/>
              <w:left w:val="single" w:sz="4" w:space="0" w:color="auto"/>
              <w:bottom w:val="single" w:sz="4" w:space="0" w:color="auto"/>
              <w:right w:val="single" w:sz="4" w:space="0" w:color="auto"/>
            </w:tcBorders>
            <w:shd w:val="clear" w:color="auto" w:fill="FFFFFF"/>
          </w:tcPr>
          <w:p w:rsidR="00DD1818" w:rsidRDefault="00DD1818">
            <w:pPr>
              <w:jc w:val="both"/>
              <w:rPr>
                <w:rFonts w:ascii="Trebuchet MS" w:hAnsi="Trebuchet MS" w:cs="Arial"/>
                <w:sz w:val="20"/>
                <w:szCs w:val="20"/>
              </w:rPr>
            </w:pPr>
          </w:p>
          <w:p w:rsidR="00DD1818" w:rsidRDefault="005E0CA5">
            <w:pPr>
              <w:jc w:val="both"/>
              <w:rPr>
                <w:rFonts w:ascii="Trebuchet MS" w:hAnsi="Trebuchet MS" w:cs="Arial"/>
                <w:sz w:val="20"/>
                <w:szCs w:val="20"/>
              </w:rPr>
            </w:pPr>
            <w:r>
              <w:rPr>
                <w:rFonts w:ascii="Trebuchet MS" w:hAnsi="Trebuchet MS" w:cs="Arial"/>
                <w:sz w:val="20"/>
                <w:szCs w:val="20"/>
              </w:rPr>
              <w:t>1112200010</w:t>
            </w:r>
          </w:p>
        </w:tc>
        <w:tc>
          <w:tcPr>
            <w:tcW w:w="2151" w:type="dxa"/>
            <w:tcBorders>
              <w:top w:val="single" w:sz="4" w:space="0" w:color="auto"/>
              <w:left w:val="single" w:sz="4" w:space="0" w:color="auto"/>
              <w:bottom w:val="single" w:sz="4" w:space="0" w:color="auto"/>
              <w:right w:val="single" w:sz="4" w:space="0" w:color="auto"/>
            </w:tcBorders>
            <w:shd w:val="clear" w:color="auto" w:fill="FFFFFF"/>
          </w:tcPr>
          <w:p w:rsidR="00DD1818" w:rsidRDefault="00DD1818">
            <w:pPr>
              <w:jc w:val="both"/>
              <w:rPr>
                <w:rFonts w:ascii="Trebuchet MS" w:hAnsi="Trebuchet MS" w:cs="Arial"/>
                <w:sz w:val="20"/>
                <w:szCs w:val="20"/>
              </w:rPr>
            </w:pPr>
          </w:p>
          <w:p w:rsidR="00DD1818" w:rsidRDefault="00DD1818">
            <w:pPr>
              <w:jc w:val="both"/>
              <w:rPr>
                <w:rFonts w:ascii="Trebuchet MS" w:hAnsi="Trebuchet MS" w:cs="Arial"/>
                <w:sz w:val="20"/>
                <w:szCs w:val="20"/>
              </w:rPr>
            </w:pPr>
            <w:r>
              <w:rPr>
                <w:rFonts w:ascii="Trebuchet MS" w:hAnsi="Trebuchet MS" w:cs="Arial"/>
                <w:sz w:val="20"/>
                <w:szCs w:val="20"/>
              </w:rPr>
              <w:t>Banorte 10362100-3</w:t>
            </w:r>
          </w:p>
        </w:tc>
        <w:tc>
          <w:tcPr>
            <w:tcW w:w="2022" w:type="dxa"/>
            <w:tcBorders>
              <w:top w:val="single" w:sz="4" w:space="0" w:color="auto"/>
              <w:left w:val="single" w:sz="4" w:space="0" w:color="auto"/>
              <w:bottom w:val="single" w:sz="4" w:space="0" w:color="auto"/>
              <w:right w:val="single" w:sz="4" w:space="0" w:color="auto"/>
            </w:tcBorders>
            <w:shd w:val="clear" w:color="auto" w:fill="FFFFFF"/>
          </w:tcPr>
          <w:p w:rsidR="00DD1818" w:rsidRDefault="00DD1818">
            <w:pPr>
              <w:jc w:val="right"/>
              <w:rPr>
                <w:rFonts w:ascii="Trebuchet MS" w:hAnsi="Trebuchet MS" w:cs="Arial"/>
                <w:b/>
                <w:sz w:val="20"/>
                <w:szCs w:val="20"/>
              </w:rPr>
            </w:pPr>
          </w:p>
          <w:p w:rsidR="00DD1818" w:rsidRDefault="005E0CA5">
            <w:pPr>
              <w:jc w:val="right"/>
              <w:rPr>
                <w:rFonts w:ascii="Trebuchet MS" w:hAnsi="Trebuchet MS" w:cs="Arial"/>
                <w:b/>
                <w:sz w:val="20"/>
                <w:szCs w:val="20"/>
              </w:rPr>
            </w:pPr>
            <w:r>
              <w:rPr>
                <w:rFonts w:ascii="Trebuchet MS" w:hAnsi="Trebuchet MS" w:cs="Arial"/>
                <w:b/>
                <w:sz w:val="20"/>
                <w:szCs w:val="20"/>
              </w:rPr>
              <w:t>US 798</w:t>
            </w:r>
            <w:r w:rsidR="008F0EDD">
              <w:rPr>
                <w:rFonts w:ascii="Trebuchet MS" w:hAnsi="Trebuchet MS" w:cs="Arial"/>
                <w:b/>
                <w:sz w:val="20"/>
                <w:szCs w:val="20"/>
              </w:rPr>
              <w:t>,</w:t>
            </w:r>
            <w:r>
              <w:rPr>
                <w:rFonts w:ascii="Trebuchet MS" w:hAnsi="Trebuchet MS" w:cs="Arial"/>
                <w:b/>
                <w:sz w:val="20"/>
                <w:szCs w:val="20"/>
              </w:rPr>
              <w:t>015.53</w:t>
            </w:r>
            <w:r w:rsidR="00DD1818">
              <w:rPr>
                <w:rFonts w:ascii="Trebuchet MS" w:hAnsi="Trebuchet MS" w:cs="Arial"/>
                <w:b/>
                <w:sz w:val="20"/>
                <w:szCs w:val="20"/>
              </w:rPr>
              <w:t>.28</w:t>
            </w:r>
          </w:p>
        </w:tc>
      </w:tr>
    </w:tbl>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b/>
          <w:sz w:val="20"/>
          <w:szCs w:val="20"/>
        </w:rPr>
        <w:t>d)</w:t>
      </w:r>
      <w:r>
        <w:rPr>
          <w:rFonts w:ascii="Trebuchet MS" w:hAnsi="Trebuchet MS"/>
          <w:sz w:val="20"/>
          <w:szCs w:val="20"/>
        </w:rPr>
        <w:t xml:space="preserve"> Tipo de cambio:</w:t>
      </w:r>
    </w:p>
    <w:p w:rsidR="00DD1818" w:rsidRDefault="00DD1818" w:rsidP="00DD1818">
      <w:pPr>
        <w:jc w:val="both"/>
        <w:rPr>
          <w:rFonts w:ascii="Trebuchet MS" w:hAnsi="Trebuchet MS" w:cs="Arial"/>
          <w:sz w:val="20"/>
          <w:szCs w:val="20"/>
        </w:rPr>
      </w:pPr>
    </w:p>
    <w:p w:rsidR="00DD1818" w:rsidRDefault="005E0CA5" w:rsidP="00DD1818">
      <w:pPr>
        <w:jc w:val="both"/>
        <w:rPr>
          <w:rFonts w:ascii="Trebuchet MS" w:hAnsi="Trebuchet MS" w:cs="Arial"/>
          <w:b/>
          <w:sz w:val="20"/>
          <w:szCs w:val="20"/>
        </w:rPr>
      </w:pPr>
      <w:r>
        <w:rPr>
          <w:rFonts w:ascii="Trebuchet MS" w:hAnsi="Trebuchet MS" w:cs="Arial"/>
          <w:b/>
          <w:sz w:val="20"/>
          <w:szCs w:val="20"/>
        </w:rPr>
        <w:t>1 USD = $19.7354</w:t>
      </w:r>
    </w:p>
    <w:p w:rsidR="00DD1818" w:rsidRDefault="00DD1818" w:rsidP="00DD1818">
      <w:pPr>
        <w:spacing w:after="0" w:line="240" w:lineRule="auto"/>
        <w:jc w:val="both"/>
        <w:rPr>
          <w:rFonts w:ascii="Trebuchet MS" w:hAnsi="Trebuchet MS"/>
          <w:sz w:val="20"/>
          <w:szCs w:val="20"/>
        </w:rPr>
      </w:pPr>
    </w:p>
    <w:p w:rsidR="00DD1818" w:rsidRDefault="00DD1818" w:rsidP="00DD1818">
      <w:pPr>
        <w:spacing w:after="0" w:line="240" w:lineRule="auto"/>
        <w:jc w:val="both"/>
        <w:rPr>
          <w:rFonts w:ascii="Trebuchet MS" w:hAnsi="Trebuchet MS"/>
          <w:sz w:val="20"/>
          <w:szCs w:val="20"/>
        </w:rPr>
      </w:pPr>
      <w:r>
        <w:rPr>
          <w:rFonts w:ascii="Trebuchet MS" w:hAnsi="Trebuchet MS"/>
          <w:b/>
          <w:sz w:val="20"/>
          <w:szCs w:val="20"/>
        </w:rPr>
        <w:t xml:space="preserve">e) </w:t>
      </w:r>
      <w:r>
        <w:rPr>
          <w:rFonts w:ascii="Trebuchet MS" w:hAnsi="Trebuchet MS"/>
          <w:sz w:val="20"/>
          <w:szCs w:val="20"/>
        </w:rPr>
        <w:t>Equivalente en moneda nacional:</w:t>
      </w:r>
    </w:p>
    <w:p w:rsidR="00DD1818" w:rsidRDefault="00DD1818" w:rsidP="00DD1818">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gridCol w:w="2022"/>
      </w:tblGrid>
      <w:tr w:rsidR="00DD1818" w:rsidTr="00DD1818">
        <w:trPr>
          <w:jc w:val="center"/>
        </w:trPr>
        <w:tc>
          <w:tcPr>
            <w:tcW w:w="2219" w:type="dxa"/>
            <w:tcBorders>
              <w:top w:val="single" w:sz="4" w:space="0" w:color="auto"/>
              <w:left w:val="single" w:sz="4" w:space="0" w:color="auto"/>
              <w:bottom w:val="single" w:sz="4" w:space="0" w:color="auto"/>
              <w:right w:val="single" w:sz="4" w:space="0" w:color="auto"/>
            </w:tcBorders>
            <w:hideMark/>
          </w:tcPr>
          <w:p w:rsidR="00DD1818" w:rsidRDefault="00DD1818">
            <w:pPr>
              <w:jc w:val="both"/>
              <w:rPr>
                <w:rFonts w:ascii="Trebuchet MS" w:hAnsi="Trebuchet MS" w:cs="Arial"/>
                <w:sz w:val="20"/>
                <w:szCs w:val="20"/>
              </w:rPr>
            </w:pPr>
            <w:r>
              <w:rPr>
                <w:rFonts w:ascii="Trebuchet MS" w:hAnsi="Trebuchet MS" w:cs="Arial"/>
                <w:sz w:val="20"/>
                <w:szCs w:val="20"/>
              </w:rPr>
              <w:t>Cuenta Contable</w:t>
            </w:r>
          </w:p>
        </w:tc>
        <w:tc>
          <w:tcPr>
            <w:tcW w:w="2151" w:type="dxa"/>
            <w:tcBorders>
              <w:top w:val="single" w:sz="4" w:space="0" w:color="auto"/>
              <w:left w:val="single" w:sz="4" w:space="0" w:color="auto"/>
              <w:bottom w:val="single" w:sz="4" w:space="0" w:color="auto"/>
              <w:right w:val="single" w:sz="4" w:space="0" w:color="auto"/>
            </w:tcBorders>
            <w:hideMark/>
          </w:tcPr>
          <w:p w:rsidR="00DD1818" w:rsidRDefault="00DD1818">
            <w:pPr>
              <w:jc w:val="both"/>
              <w:rPr>
                <w:rFonts w:ascii="Trebuchet MS" w:hAnsi="Trebuchet MS" w:cs="Arial"/>
                <w:sz w:val="20"/>
                <w:szCs w:val="20"/>
              </w:rPr>
            </w:pPr>
            <w:r>
              <w:rPr>
                <w:rFonts w:ascii="Trebuchet MS" w:hAnsi="Trebuchet MS" w:cs="Arial"/>
                <w:sz w:val="20"/>
                <w:szCs w:val="20"/>
              </w:rPr>
              <w:t>Nombre</w:t>
            </w:r>
          </w:p>
        </w:tc>
        <w:tc>
          <w:tcPr>
            <w:tcW w:w="2022" w:type="dxa"/>
            <w:tcBorders>
              <w:top w:val="single" w:sz="4" w:space="0" w:color="auto"/>
              <w:left w:val="single" w:sz="4" w:space="0" w:color="auto"/>
              <w:bottom w:val="single" w:sz="4" w:space="0" w:color="auto"/>
              <w:right w:val="single" w:sz="4" w:space="0" w:color="auto"/>
            </w:tcBorders>
            <w:hideMark/>
          </w:tcPr>
          <w:p w:rsidR="00DD1818" w:rsidRDefault="00DD1818">
            <w:pPr>
              <w:jc w:val="both"/>
              <w:rPr>
                <w:rFonts w:ascii="Trebuchet MS" w:hAnsi="Trebuchet MS" w:cs="Arial"/>
                <w:sz w:val="20"/>
                <w:szCs w:val="20"/>
              </w:rPr>
            </w:pPr>
            <w:r>
              <w:rPr>
                <w:rFonts w:ascii="Trebuchet MS" w:hAnsi="Trebuchet MS" w:cs="Arial"/>
                <w:sz w:val="20"/>
                <w:szCs w:val="20"/>
              </w:rPr>
              <w:t>Saldo en moneda nacional</w:t>
            </w:r>
          </w:p>
        </w:tc>
      </w:tr>
      <w:tr w:rsidR="00DD1818" w:rsidTr="00DD1818">
        <w:trPr>
          <w:jc w:val="center"/>
        </w:trPr>
        <w:tc>
          <w:tcPr>
            <w:tcW w:w="2219" w:type="dxa"/>
            <w:tcBorders>
              <w:top w:val="single" w:sz="4" w:space="0" w:color="auto"/>
              <w:left w:val="single" w:sz="4" w:space="0" w:color="auto"/>
              <w:bottom w:val="single" w:sz="4" w:space="0" w:color="auto"/>
              <w:right w:val="single" w:sz="4" w:space="0" w:color="auto"/>
            </w:tcBorders>
          </w:tcPr>
          <w:p w:rsidR="00DD1818" w:rsidRDefault="00DD1818">
            <w:pPr>
              <w:jc w:val="both"/>
              <w:rPr>
                <w:rFonts w:ascii="Trebuchet MS" w:hAnsi="Trebuchet MS" w:cs="Arial"/>
                <w:sz w:val="20"/>
                <w:szCs w:val="20"/>
              </w:rPr>
            </w:pPr>
          </w:p>
          <w:p w:rsidR="00DD1818" w:rsidRDefault="005E0CA5">
            <w:pPr>
              <w:jc w:val="both"/>
              <w:rPr>
                <w:rFonts w:ascii="Trebuchet MS" w:hAnsi="Trebuchet MS" w:cs="Arial"/>
                <w:sz w:val="20"/>
                <w:szCs w:val="20"/>
              </w:rPr>
            </w:pPr>
            <w:r>
              <w:rPr>
                <w:rFonts w:ascii="Trebuchet MS" w:hAnsi="Trebuchet MS" w:cs="Arial"/>
                <w:sz w:val="20"/>
                <w:szCs w:val="20"/>
              </w:rPr>
              <w:t>1112200010</w:t>
            </w:r>
          </w:p>
        </w:tc>
        <w:tc>
          <w:tcPr>
            <w:tcW w:w="2151" w:type="dxa"/>
            <w:tcBorders>
              <w:top w:val="single" w:sz="4" w:space="0" w:color="auto"/>
              <w:left w:val="single" w:sz="4" w:space="0" w:color="auto"/>
              <w:bottom w:val="single" w:sz="4" w:space="0" w:color="auto"/>
              <w:right w:val="single" w:sz="4" w:space="0" w:color="auto"/>
            </w:tcBorders>
          </w:tcPr>
          <w:p w:rsidR="00DD1818" w:rsidRDefault="00DD1818">
            <w:pPr>
              <w:jc w:val="both"/>
              <w:rPr>
                <w:rFonts w:ascii="Trebuchet MS" w:hAnsi="Trebuchet MS" w:cs="Arial"/>
                <w:sz w:val="20"/>
                <w:szCs w:val="20"/>
              </w:rPr>
            </w:pPr>
          </w:p>
          <w:p w:rsidR="00DD1818" w:rsidRDefault="00DD1818">
            <w:pPr>
              <w:jc w:val="both"/>
              <w:rPr>
                <w:rFonts w:ascii="Trebuchet MS" w:hAnsi="Trebuchet MS" w:cs="Arial"/>
                <w:sz w:val="20"/>
                <w:szCs w:val="20"/>
              </w:rPr>
            </w:pPr>
            <w:r>
              <w:rPr>
                <w:rFonts w:ascii="Trebuchet MS" w:hAnsi="Trebuchet MS" w:cs="Arial"/>
                <w:sz w:val="20"/>
                <w:szCs w:val="20"/>
              </w:rPr>
              <w:t>Banorte 10362100-3</w:t>
            </w:r>
          </w:p>
        </w:tc>
        <w:tc>
          <w:tcPr>
            <w:tcW w:w="2022" w:type="dxa"/>
            <w:tcBorders>
              <w:top w:val="single" w:sz="4" w:space="0" w:color="auto"/>
              <w:left w:val="single" w:sz="4" w:space="0" w:color="auto"/>
              <w:bottom w:val="single" w:sz="4" w:space="0" w:color="auto"/>
              <w:right w:val="single" w:sz="4" w:space="0" w:color="auto"/>
            </w:tcBorders>
          </w:tcPr>
          <w:p w:rsidR="00DD1818" w:rsidRDefault="00DD1818">
            <w:pPr>
              <w:jc w:val="right"/>
              <w:rPr>
                <w:rFonts w:ascii="Trebuchet MS" w:hAnsi="Trebuchet MS" w:cs="Arial"/>
                <w:sz w:val="20"/>
                <w:szCs w:val="20"/>
              </w:rPr>
            </w:pPr>
          </w:p>
          <w:p w:rsidR="00DD1818" w:rsidRDefault="008F0EDD">
            <w:pPr>
              <w:jc w:val="right"/>
              <w:rPr>
                <w:rFonts w:ascii="Trebuchet MS" w:hAnsi="Trebuchet MS" w:cs="Arial"/>
                <w:sz w:val="20"/>
                <w:szCs w:val="20"/>
              </w:rPr>
            </w:pPr>
            <w:r>
              <w:rPr>
                <w:rFonts w:ascii="Trebuchet MS" w:hAnsi="Trebuchet MS" w:cs="Arial"/>
                <w:sz w:val="20"/>
                <w:szCs w:val="20"/>
              </w:rPr>
              <w:t>$15,749155.69</w:t>
            </w:r>
          </w:p>
        </w:tc>
      </w:tr>
    </w:tbl>
    <w:p w:rsidR="00DD1818" w:rsidRDefault="00DD1818" w:rsidP="00B80B9E">
      <w:pPr>
        <w:autoSpaceDE w:val="0"/>
        <w:autoSpaceDN w:val="0"/>
        <w:adjustRightInd w:val="0"/>
        <w:spacing w:after="0" w:line="240" w:lineRule="auto"/>
        <w:rPr>
          <w:rFonts w:ascii="Arial" w:hAnsi="Arial" w:cs="Arial"/>
          <w:sz w:val="18"/>
          <w:szCs w:val="18"/>
          <w:lang w:eastAsia="es-MX"/>
        </w:rPr>
      </w:pPr>
    </w:p>
    <w:p w:rsidR="00B80B9E" w:rsidRDefault="00B80B9E" w:rsidP="00B80B9E">
      <w:pPr>
        <w:autoSpaceDE w:val="0"/>
        <w:autoSpaceDN w:val="0"/>
        <w:adjustRightInd w:val="0"/>
        <w:spacing w:after="0" w:line="240" w:lineRule="auto"/>
        <w:rPr>
          <w:rFonts w:ascii="Arial" w:hAnsi="Arial" w:cs="Arial"/>
          <w:sz w:val="18"/>
          <w:szCs w:val="18"/>
          <w:lang w:eastAsia="es-MX"/>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8. Reporte Analítico del Activo:</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B80B9E" w:rsidRPr="00115509" w:rsidTr="00DD1818">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rsidR="00B80B9E" w:rsidRPr="00115509" w:rsidRDefault="00B80B9E" w:rsidP="00DD1818">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lastRenderedPageBreak/>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B80B9E" w:rsidRPr="00115509" w:rsidRDefault="00B80B9E" w:rsidP="00DD1818">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B80B9E" w:rsidRPr="00115509" w:rsidRDefault="00B80B9E" w:rsidP="00DD1818">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B80B9E" w:rsidRPr="00115509" w:rsidRDefault="00B80B9E" w:rsidP="00DD1818">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B80B9E" w:rsidRPr="00115509" w:rsidTr="00DD1818">
        <w:trPr>
          <w:trHeight w:val="125"/>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B80B9E" w:rsidRPr="00115509" w:rsidTr="00DD1818">
        <w:trPr>
          <w:trHeight w:val="125"/>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B80B9E" w:rsidRPr="00115509" w:rsidTr="00DD1818">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rsidTr="00DD1818">
        <w:trPr>
          <w:trHeight w:val="125"/>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rsidTr="00DD1818">
        <w:trPr>
          <w:trHeight w:val="125"/>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rsidTr="00DD1818">
        <w:trPr>
          <w:trHeight w:val="125"/>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B80B9E" w:rsidRPr="00115509" w:rsidTr="00DD1818">
        <w:trPr>
          <w:trHeight w:val="119"/>
        </w:trPr>
        <w:tc>
          <w:tcPr>
            <w:tcW w:w="3786"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1.2.4.4.1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B80B9E" w:rsidRPr="00115509" w:rsidRDefault="00B80B9E" w:rsidP="00DD1818">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rsidR="00B80B9E" w:rsidRPr="008878FA" w:rsidRDefault="00B80B9E" w:rsidP="00B80B9E">
      <w:pPr>
        <w:spacing w:after="0" w:line="240" w:lineRule="auto"/>
        <w:jc w:val="both"/>
        <w:rPr>
          <w:rFonts w:ascii="Trebuchet MS" w:hAnsi="Trebuchet MS"/>
          <w:sz w:val="20"/>
          <w:szCs w:val="20"/>
        </w:rPr>
      </w:pPr>
    </w:p>
    <w:p w:rsidR="00B80B9E" w:rsidRPr="00247228"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lastRenderedPageBreak/>
        <w:t>d)</w:t>
      </w:r>
      <w:r w:rsidRPr="008878FA">
        <w:rPr>
          <w:rFonts w:ascii="Trebuchet MS" w:hAnsi="Trebuchet MS"/>
          <w:sz w:val="20"/>
          <w:szCs w:val="20"/>
        </w:rPr>
        <w:t xml:space="preserve"> Riegos por tipo de cambio o tipo de interés de las inversiones financieras:</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 en el periodo</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B80B9E" w:rsidRPr="00247228" w:rsidRDefault="00B80B9E" w:rsidP="00B80B9E">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rsidR="00B80B9E" w:rsidRDefault="00B80B9E" w:rsidP="00B80B9E">
      <w:pPr>
        <w:spacing w:after="0" w:line="240" w:lineRule="auto"/>
        <w:ind w:left="360"/>
        <w:jc w:val="both"/>
        <w:rPr>
          <w:rFonts w:ascii="Trebuchet MS" w:hAnsi="Trebuchet MS"/>
          <w:sz w:val="20"/>
          <w:szCs w:val="20"/>
        </w:rPr>
      </w:pP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4535"/>
        <w:gridCol w:w="2048"/>
      </w:tblGrid>
      <w:tr w:rsidR="00B80B9E" w:rsidRPr="00AA62D0" w:rsidTr="00060A83">
        <w:trPr>
          <w:trHeight w:val="300"/>
        </w:trPr>
        <w:tc>
          <w:tcPr>
            <w:tcW w:w="2268" w:type="dxa"/>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shd w:val="clear" w:color="auto" w:fill="auto"/>
            <w:noWrap/>
            <w:vAlign w:val="bottom"/>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shd w:val="clear" w:color="auto" w:fill="auto"/>
            <w:noWrap/>
            <w:vAlign w:val="bottom"/>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B80B9E" w:rsidRPr="006369B6" w:rsidTr="00060A83">
        <w:trPr>
          <w:trHeight w:val="300"/>
        </w:trPr>
        <w:tc>
          <w:tcPr>
            <w:tcW w:w="2268" w:type="dxa"/>
            <w:shd w:val="clear" w:color="auto" w:fill="auto"/>
            <w:vAlign w:val="center"/>
            <w:hideMark/>
          </w:tcPr>
          <w:p w:rsidR="00B80B9E" w:rsidRPr="00AA62D0" w:rsidRDefault="003C5A2C" w:rsidP="00DD1818">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1114100010</w:t>
            </w:r>
          </w:p>
        </w:tc>
        <w:tc>
          <w:tcPr>
            <w:tcW w:w="4535" w:type="dxa"/>
            <w:shd w:val="clear" w:color="auto" w:fill="auto"/>
            <w:vAlign w:val="center"/>
            <w:hideMark/>
          </w:tcPr>
          <w:p w:rsidR="00B80B9E" w:rsidRPr="00AA62D0" w:rsidRDefault="00B80B9E" w:rsidP="00DD1818">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shd w:val="clear" w:color="auto" w:fill="auto"/>
            <w:hideMark/>
          </w:tcPr>
          <w:p w:rsidR="00B80B9E" w:rsidRPr="00DD1818" w:rsidRDefault="008F0EDD" w:rsidP="00DD1818">
            <w:pPr>
              <w:spacing w:after="0" w:line="240" w:lineRule="auto"/>
              <w:jc w:val="right"/>
              <w:rPr>
                <w:rFonts w:ascii="Trebuchet MS" w:eastAsia="Times New Roman" w:hAnsi="Trebuchet MS"/>
                <w:color w:val="000000"/>
                <w:sz w:val="16"/>
                <w:szCs w:val="20"/>
                <w:highlight w:val="yellow"/>
                <w:lang w:eastAsia="es-MX"/>
              </w:rPr>
            </w:pPr>
            <w:r w:rsidRPr="008F0EDD">
              <w:rPr>
                <w:rFonts w:ascii="Trebuchet MS" w:eastAsia="Times New Roman" w:hAnsi="Trebuchet MS"/>
                <w:color w:val="000000"/>
                <w:sz w:val="16"/>
                <w:szCs w:val="20"/>
                <w:lang w:eastAsia="es-MX"/>
              </w:rPr>
              <w:t>32</w:t>
            </w:r>
            <w:r>
              <w:rPr>
                <w:rFonts w:ascii="Trebuchet MS" w:eastAsia="Times New Roman" w:hAnsi="Trebuchet MS"/>
                <w:color w:val="000000"/>
                <w:sz w:val="16"/>
                <w:szCs w:val="20"/>
                <w:lang w:eastAsia="es-MX"/>
              </w:rPr>
              <w:t>,</w:t>
            </w:r>
            <w:r w:rsidRPr="008F0EDD">
              <w:rPr>
                <w:rFonts w:ascii="Trebuchet MS" w:eastAsia="Times New Roman" w:hAnsi="Trebuchet MS"/>
                <w:color w:val="000000"/>
                <w:sz w:val="16"/>
                <w:szCs w:val="20"/>
                <w:lang w:eastAsia="es-MX"/>
              </w:rPr>
              <w:t>660</w:t>
            </w:r>
            <w:r>
              <w:rPr>
                <w:rFonts w:ascii="Trebuchet MS" w:eastAsia="Times New Roman" w:hAnsi="Trebuchet MS"/>
                <w:color w:val="000000"/>
                <w:sz w:val="16"/>
                <w:szCs w:val="20"/>
                <w:lang w:eastAsia="es-MX"/>
              </w:rPr>
              <w:t>,</w:t>
            </w:r>
            <w:r w:rsidRPr="008F0EDD">
              <w:rPr>
                <w:rFonts w:ascii="Trebuchet MS" w:eastAsia="Times New Roman" w:hAnsi="Trebuchet MS"/>
                <w:color w:val="000000"/>
                <w:sz w:val="16"/>
                <w:szCs w:val="20"/>
                <w:lang w:eastAsia="es-MX"/>
              </w:rPr>
              <w:t>385.76</w:t>
            </w:r>
          </w:p>
        </w:tc>
      </w:tr>
    </w:tbl>
    <w:p w:rsidR="00B80B9E" w:rsidRPr="008878FA" w:rsidRDefault="00B80B9E" w:rsidP="00B80B9E">
      <w:pPr>
        <w:spacing w:after="0" w:line="240" w:lineRule="auto"/>
        <w:ind w:left="360"/>
        <w:jc w:val="both"/>
        <w:rPr>
          <w:rFonts w:ascii="Trebuchet MS" w:hAnsi="Trebuchet MS"/>
          <w:sz w:val="20"/>
          <w:szCs w:val="20"/>
        </w:rPr>
      </w:pPr>
    </w:p>
    <w:p w:rsidR="00B80B9E" w:rsidRDefault="00B80B9E" w:rsidP="00B80B9E">
      <w:pPr>
        <w:spacing w:after="0" w:line="240" w:lineRule="auto"/>
        <w:jc w:val="center"/>
        <w:rPr>
          <w:rFonts w:ascii="Trebuchet MS" w:hAnsi="Trebuchet MS"/>
          <w:b/>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rsidR="00B80B9E" w:rsidRPr="008878FA" w:rsidRDefault="00B80B9E" w:rsidP="00B80B9E">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01"/>
        <w:gridCol w:w="1984"/>
        <w:gridCol w:w="1134"/>
        <w:gridCol w:w="1984"/>
        <w:gridCol w:w="2268"/>
      </w:tblGrid>
      <w:tr w:rsidR="00B80B9E" w:rsidRPr="00AA62D0" w:rsidTr="00DD1818">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B80B9E" w:rsidRPr="00AA62D0" w:rsidTr="00DD1818">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B80B9E" w:rsidRPr="00AA62D0" w:rsidRDefault="003C5A2C" w:rsidP="00DD1818">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1214300002</w:t>
            </w:r>
          </w:p>
        </w:tc>
        <w:tc>
          <w:tcPr>
            <w:tcW w:w="1984" w:type="dxa"/>
            <w:tcBorders>
              <w:top w:val="nil"/>
              <w:left w:val="nil"/>
              <w:bottom w:val="single" w:sz="4" w:space="0" w:color="000000"/>
              <w:right w:val="nil"/>
            </w:tcBorders>
            <w:shd w:val="clear" w:color="auto" w:fill="auto"/>
            <w:vAlign w:val="center"/>
            <w:hideMark/>
          </w:tcPr>
          <w:p w:rsidR="00B80B9E" w:rsidRPr="00AA62D0" w:rsidRDefault="00B80B9E" w:rsidP="00DD1818">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0B9E" w:rsidRPr="00AA62D0" w:rsidRDefault="00B80B9E" w:rsidP="00DD1818">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B80B9E" w:rsidRPr="00AA62D0" w:rsidTr="00DD1818">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B80B9E" w:rsidRPr="00AA62D0" w:rsidRDefault="003C5A2C" w:rsidP="00DD1818">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1214300001</w:t>
            </w:r>
          </w:p>
        </w:tc>
        <w:tc>
          <w:tcPr>
            <w:tcW w:w="1984" w:type="dxa"/>
            <w:tcBorders>
              <w:top w:val="nil"/>
              <w:left w:val="nil"/>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rsidR="00B80B9E" w:rsidRPr="00AA62D0" w:rsidRDefault="00B80B9E" w:rsidP="00DD1818">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rsidR="00B80B9E" w:rsidRPr="00AA62D0" w:rsidRDefault="00B80B9E" w:rsidP="00DD1818">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rsidR="00B80B9E" w:rsidRDefault="00B80B9E" w:rsidP="00B80B9E">
      <w:pPr>
        <w:spacing w:after="0" w:line="240" w:lineRule="auto"/>
        <w:jc w:val="both"/>
        <w:rPr>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B80B9E" w:rsidRDefault="00B80B9E" w:rsidP="00B80B9E">
      <w:pPr>
        <w:spacing w:after="0" w:line="240" w:lineRule="auto"/>
        <w:jc w:val="both"/>
        <w:rPr>
          <w:rFonts w:ascii="Trebuchet MS" w:hAnsi="Trebuchet MS"/>
          <w:b/>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deberá informar:</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rsidR="00B80B9E" w:rsidRDefault="00B80B9E" w:rsidP="00B80B9E">
      <w:pPr>
        <w:spacing w:after="0" w:line="240" w:lineRule="auto"/>
        <w:jc w:val="both"/>
        <w:rPr>
          <w:rFonts w:ascii="Trebuchet MS" w:hAnsi="Trebuchet MS"/>
          <w:sz w:val="20"/>
          <w:szCs w:val="20"/>
        </w:rPr>
      </w:pPr>
    </w:p>
    <w:tbl>
      <w:tblPr>
        <w:tblStyle w:val="Tablaconcuadrcula"/>
        <w:tblW w:w="0" w:type="auto"/>
        <w:tblLook w:val="04A0" w:firstRow="1" w:lastRow="0" w:firstColumn="1" w:lastColumn="0" w:noHBand="0" w:noVBand="1"/>
      </w:tblPr>
      <w:tblGrid>
        <w:gridCol w:w="1578"/>
        <w:gridCol w:w="2500"/>
        <w:gridCol w:w="1782"/>
        <w:gridCol w:w="1378"/>
        <w:gridCol w:w="2440"/>
      </w:tblGrid>
      <w:tr w:rsidR="00E26F29" w:rsidRPr="00E26F29" w:rsidTr="00691EEA">
        <w:trPr>
          <w:trHeight w:val="300"/>
        </w:trPr>
        <w:tc>
          <w:tcPr>
            <w:tcW w:w="1578"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lastRenderedPageBreak/>
              <w:t>CUENTA</w:t>
            </w:r>
          </w:p>
        </w:tc>
        <w:tc>
          <w:tcPr>
            <w:tcW w:w="2500" w:type="dxa"/>
            <w:noWrap/>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 LA CUENTA</w:t>
            </w:r>
          </w:p>
        </w:tc>
        <w:tc>
          <w:tcPr>
            <w:tcW w:w="1782" w:type="dxa"/>
            <w:hideMark/>
          </w:tcPr>
          <w:p w:rsidR="00E26F29" w:rsidRPr="00E26F29" w:rsidRDefault="00E26F29" w:rsidP="008F0EDD">
            <w:pPr>
              <w:spacing w:after="0" w:line="240" w:lineRule="auto"/>
              <w:jc w:val="center"/>
              <w:rPr>
                <w:rFonts w:ascii="Trebuchet MS" w:hAnsi="Trebuchet MS"/>
                <w:b/>
                <w:bCs/>
                <w:sz w:val="20"/>
                <w:szCs w:val="20"/>
              </w:rPr>
            </w:pPr>
            <w:r w:rsidRPr="00E26F29">
              <w:rPr>
                <w:rFonts w:ascii="Trebuchet MS" w:hAnsi="Trebuchet MS"/>
                <w:b/>
                <w:bCs/>
                <w:sz w:val="20"/>
                <w:szCs w:val="20"/>
              </w:rPr>
              <w:t>MONTO</w:t>
            </w:r>
          </w:p>
        </w:tc>
        <w:tc>
          <w:tcPr>
            <w:tcW w:w="1378"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TIPO</w:t>
            </w:r>
          </w:p>
        </w:tc>
        <w:tc>
          <w:tcPr>
            <w:tcW w:w="2440" w:type="dxa"/>
            <w:noWrap/>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DEL FIDEICOMISO</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1213400010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Banamex seguro vs accidentes</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23</w:t>
            </w:r>
            <w:r>
              <w:rPr>
                <w:rFonts w:ascii="Trebuchet MS" w:hAnsi="Trebuchet MS"/>
                <w:sz w:val="20"/>
                <w:szCs w:val="20"/>
              </w:rPr>
              <w:t>,</w:t>
            </w:r>
            <w:r w:rsidRPr="008F0EDD">
              <w:rPr>
                <w:rFonts w:ascii="Trebuchet MS" w:hAnsi="Trebuchet MS"/>
                <w:sz w:val="20"/>
                <w:szCs w:val="20"/>
              </w:rPr>
              <w:t>900</w:t>
            </w:r>
            <w:r>
              <w:rPr>
                <w:rFonts w:ascii="Trebuchet MS" w:hAnsi="Trebuchet MS"/>
                <w:sz w:val="20"/>
                <w:szCs w:val="20"/>
              </w:rPr>
              <w:t>,</w:t>
            </w:r>
            <w:r w:rsidRPr="008F0EDD">
              <w:rPr>
                <w:rFonts w:ascii="Trebuchet MS" w:hAnsi="Trebuchet MS"/>
                <w:sz w:val="20"/>
                <w:szCs w:val="20"/>
              </w:rPr>
              <w:t>422</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1213400030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Jubilaciones y pensiones</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366</w:t>
            </w:r>
            <w:r>
              <w:rPr>
                <w:rFonts w:ascii="Trebuchet MS" w:hAnsi="Trebuchet MS"/>
                <w:sz w:val="20"/>
                <w:szCs w:val="20"/>
              </w:rPr>
              <w:t>,</w:t>
            </w:r>
            <w:r w:rsidRPr="008F0EDD">
              <w:rPr>
                <w:rFonts w:ascii="Trebuchet MS" w:hAnsi="Trebuchet MS"/>
                <w:sz w:val="20"/>
                <w:szCs w:val="20"/>
              </w:rPr>
              <w:t>150</w:t>
            </w:r>
            <w:r>
              <w:rPr>
                <w:rFonts w:ascii="Trebuchet MS" w:hAnsi="Trebuchet MS"/>
                <w:sz w:val="20"/>
                <w:szCs w:val="20"/>
              </w:rPr>
              <w:t>,</w:t>
            </w:r>
            <w:r w:rsidRPr="008F0EDD">
              <w:rPr>
                <w:rFonts w:ascii="Trebuchet MS" w:hAnsi="Trebuchet MS"/>
                <w:sz w:val="20"/>
                <w:szCs w:val="20"/>
              </w:rPr>
              <w:t>325</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1213400040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FAM 2016</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50</w:t>
            </w:r>
            <w:r>
              <w:rPr>
                <w:rFonts w:ascii="Trebuchet MS" w:hAnsi="Trebuchet MS"/>
                <w:sz w:val="20"/>
                <w:szCs w:val="20"/>
              </w:rPr>
              <w:t>,</w:t>
            </w:r>
            <w:r w:rsidRPr="008F0EDD">
              <w:rPr>
                <w:rFonts w:ascii="Trebuchet MS" w:hAnsi="Trebuchet MS"/>
                <w:sz w:val="20"/>
                <w:szCs w:val="20"/>
              </w:rPr>
              <w:t>563</w:t>
            </w:r>
            <w:r>
              <w:rPr>
                <w:rFonts w:ascii="Trebuchet MS" w:hAnsi="Trebuchet MS"/>
                <w:sz w:val="20"/>
                <w:szCs w:val="20"/>
              </w:rPr>
              <w:t>,</w:t>
            </w:r>
            <w:r w:rsidRPr="008F0EDD">
              <w:rPr>
                <w:rFonts w:ascii="Trebuchet MS" w:hAnsi="Trebuchet MS"/>
                <w:sz w:val="20"/>
                <w:szCs w:val="20"/>
              </w:rPr>
              <w:t>006</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1213400050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PRODEP 2016</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49</w:t>
            </w:r>
            <w:r>
              <w:rPr>
                <w:rFonts w:ascii="Trebuchet MS" w:hAnsi="Trebuchet MS"/>
                <w:sz w:val="20"/>
                <w:szCs w:val="20"/>
              </w:rPr>
              <w:t>,</w:t>
            </w:r>
            <w:r w:rsidRPr="008F0EDD">
              <w:rPr>
                <w:rFonts w:ascii="Trebuchet MS" w:hAnsi="Trebuchet MS"/>
                <w:sz w:val="20"/>
                <w:szCs w:val="20"/>
              </w:rPr>
              <w:t>241</w:t>
            </w:r>
            <w:r>
              <w:rPr>
                <w:rFonts w:ascii="Trebuchet MS" w:hAnsi="Trebuchet MS"/>
                <w:sz w:val="20"/>
                <w:szCs w:val="20"/>
              </w:rPr>
              <w:t>,</w:t>
            </w:r>
            <w:r w:rsidRPr="008F0EDD">
              <w:rPr>
                <w:rFonts w:ascii="Trebuchet MS" w:hAnsi="Trebuchet MS"/>
                <w:sz w:val="20"/>
                <w:szCs w:val="20"/>
              </w:rPr>
              <w:t>468</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1213400130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FOBECA</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4</w:t>
            </w:r>
            <w:r>
              <w:rPr>
                <w:rFonts w:ascii="Trebuchet MS" w:hAnsi="Trebuchet MS"/>
                <w:sz w:val="20"/>
                <w:szCs w:val="20"/>
              </w:rPr>
              <w:t>,</w:t>
            </w:r>
            <w:r w:rsidRPr="008F0EDD">
              <w:rPr>
                <w:rFonts w:ascii="Trebuchet MS" w:hAnsi="Trebuchet MS"/>
                <w:sz w:val="20"/>
                <w:szCs w:val="20"/>
              </w:rPr>
              <w:t>504</w:t>
            </w:r>
            <w:r>
              <w:rPr>
                <w:rFonts w:ascii="Trebuchet MS" w:hAnsi="Trebuchet MS"/>
                <w:sz w:val="20"/>
                <w:szCs w:val="20"/>
              </w:rPr>
              <w:t>,</w:t>
            </w:r>
            <w:r w:rsidRPr="008F0EDD">
              <w:rPr>
                <w:rFonts w:ascii="Trebuchet MS" w:hAnsi="Trebuchet MS"/>
                <w:sz w:val="20"/>
                <w:szCs w:val="20"/>
              </w:rPr>
              <w:t>016</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1213400140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PFCE 2016</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2</w:t>
            </w:r>
            <w:r>
              <w:rPr>
                <w:rFonts w:ascii="Trebuchet MS" w:hAnsi="Trebuchet MS"/>
                <w:sz w:val="20"/>
                <w:szCs w:val="20"/>
              </w:rPr>
              <w:t>,</w:t>
            </w:r>
            <w:r w:rsidRPr="008F0EDD">
              <w:rPr>
                <w:rFonts w:ascii="Trebuchet MS" w:hAnsi="Trebuchet MS"/>
                <w:sz w:val="20"/>
                <w:szCs w:val="20"/>
              </w:rPr>
              <w:t>857</w:t>
            </w:r>
            <w:r>
              <w:rPr>
                <w:rFonts w:ascii="Trebuchet MS" w:hAnsi="Trebuchet MS"/>
                <w:sz w:val="20"/>
                <w:szCs w:val="20"/>
              </w:rPr>
              <w:t>,</w:t>
            </w:r>
            <w:r w:rsidRPr="008F0EDD">
              <w:rPr>
                <w:rFonts w:ascii="Trebuchet MS" w:hAnsi="Trebuchet MS"/>
                <w:sz w:val="20"/>
                <w:szCs w:val="20"/>
              </w:rPr>
              <w:t>849</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1213400150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CONT. 2001798-006 PRODEP 2016   </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7</w:t>
            </w:r>
            <w:r>
              <w:rPr>
                <w:rFonts w:ascii="Trebuchet MS" w:hAnsi="Trebuchet MS"/>
                <w:sz w:val="20"/>
                <w:szCs w:val="20"/>
              </w:rPr>
              <w:t>,</w:t>
            </w:r>
            <w:r w:rsidRPr="008F0EDD">
              <w:rPr>
                <w:rFonts w:ascii="Trebuchet MS" w:hAnsi="Trebuchet MS"/>
                <w:sz w:val="20"/>
                <w:szCs w:val="20"/>
              </w:rPr>
              <w:t>674</w:t>
            </w:r>
            <w:r>
              <w:rPr>
                <w:rFonts w:ascii="Trebuchet MS" w:hAnsi="Trebuchet MS"/>
                <w:sz w:val="20"/>
                <w:szCs w:val="20"/>
              </w:rPr>
              <w:t>,</w:t>
            </w:r>
            <w:r w:rsidRPr="008F0EDD">
              <w:rPr>
                <w:rFonts w:ascii="Trebuchet MS" w:hAnsi="Trebuchet MS"/>
                <w:sz w:val="20"/>
                <w:szCs w:val="20"/>
              </w:rPr>
              <w:t>106</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hideMark/>
          </w:tcPr>
          <w:p w:rsidR="008F0EDD" w:rsidRPr="00E26F29" w:rsidRDefault="008F0EDD" w:rsidP="008F0EDD">
            <w:pPr>
              <w:spacing w:after="0" w:line="240" w:lineRule="auto"/>
              <w:jc w:val="both"/>
              <w:rPr>
                <w:rFonts w:ascii="Trebuchet MS" w:hAnsi="Trebuchet MS"/>
                <w:sz w:val="20"/>
                <w:szCs w:val="20"/>
              </w:rPr>
            </w:pPr>
            <w:r>
              <w:rPr>
                <w:rFonts w:ascii="Trebuchet MS" w:hAnsi="Trebuchet MS"/>
                <w:sz w:val="20"/>
                <w:szCs w:val="20"/>
              </w:rPr>
              <w:t>121340017</w:t>
            </w:r>
            <w:r w:rsidRPr="00E26F29">
              <w:rPr>
                <w:rFonts w:ascii="Trebuchet MS" w:hAnsi="Trebuchet MS"/>
                <w:sz w:val="20"/>
                <w:szCs w:val="20"/>
              </w:rPr>
              <w:t>0</w:t>
            </w:r>
          </w:p>
        </w:tc>
        <w:tc>
          <w:tcPr>
            <w:tcW w:w="2500" w:type="dxa"/>
            <w:vAlign w:val="center"/>
            <w:hideMark/>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PFCE 2017</w:t>
            </w:r>
          </w:p>
        </w:tc>
        <w:tc>
          <w:tcPr>
            <w:tcW w:w="1782" w:type="dxa"/>
            <w:hideMark/>
          </w:tcPr>
          <w:p w:rsidR="008F0EDD" w:rsidRPr="00E26F29"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15</w:t>
            </w:r>
            <w:r>
              <w:rPr>
                <w:rFonts w:ascii="Trebuchet MS" w:hAnsi="Trebuchet MS"/>
                <w:sz w:val="20"/>
                <w:szCs w:val="20"/>
              </w:rPr>
              <w:t>,</w:t>
            </w:r>
            <w:r w:rsidRPr="008F0EDD">
              <w:rPr>
                <w:rFonts w:ascii="Trebuchet MS" w:hAnsi="Trebuchet MS"/>
                <w:sz w:val="20"/>
                <w:szCs w:val="20"/>
              </w:rPr>
              <w:t>106</w:t>
            </w:r>
            <w:r>
              <w:rPr>
                <w:rFonts w:ascii="Trebuchet MS" w:hAnsi="Trebuchet MS"/>
                <w:sz w:val="20"/>
                <w:szCs w:val="20"/>
              </w:rPr>
              <w:t>,</w:t>
            </w:r>
            <w:r w:rsidRPr="008F0EDD">
              <w:rPr>
                <w:rFonts w:ascii="Trebuchet MS" w:hAnsi="Trebuchet MS"/>
                <w:sz w:val="20"/>
                <w:szCs w:val="20"/>
              </w:rPr>
              <w:t>938</w:t>
            </w:r>
          </w:p>
        </w:tc>
        <w:tc>
          <w:tcPr>
            <w:tcW w:w="1378"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vAlign w:val="center"/>
          </w:tcPr>
          <w:p w:rsidR="008F0EDD" w:rsidRDefault="008F0EDD" w:rsidP="008F0EDD">
            <w:pPr>
              <w:spacing w:after="0" w:line="240" w:lineRule="auto"/>
              <w:jc w:val="both"/>
              <w:rPr>
                <w:rFonts w:ascii="Trebuchet MS" w:hAnsi="Trebuchet MS"/>
                <w:sz w:val="20"/>
                <w:szCs w:val="20"/>
              </w:rPr>
            </w:pPr>
            <w:r w:rsidRPr="008F0EDD">
              <w:rPr>
                <w:rFonts w:ascii="Trebuchet MS" w:hAnsi="Trebuchet MS"/>
                <w:sz w:val="20"/>
                <w:szCs w:val="20"/>
              </w:rPr>
              <w:t>121340018</w:t>
            </w:r>
          </w:p>
        </w:tc>
        <w:tc>
          <w:tcPr>
            <w:tcW w:w="2500" w:type="dxa"/>
            <w:vAlign w:val="center"/>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PRODEP 2017</w:t>
            </w:r>
          </w:p>
        </w:tc>
        <w:tc>
          <w:tcPr>
            <w:tcW w:w="1782" w:type="dxa"/>
          </w:tcPr>
          <w:p w:rsidR="008F0EDD" w:rsidRPr="008F0EDD"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21</w:t>
            </w:r>
            <w:r>
              <w:rPr>
                <w:rFonts w:ascii="Trebuchet MS" w:hAnsi="Trebuchet MS"/>
                <w:sz w:val="20"/>
                <w:szCs w:val="20"/>
              </w:rPr>
              <w:t>,</w:t>
            </w:r>
            <w:r w:rsidRPr="008F0EDD">
              <w:rPr>
                <w:rFonts w:ascii="Trebuchet MS" w:hAnsi="Trebuchet MS"/>
                <w:sz w:val="20"/>
                <w:szCs w:val="20"/>
              </w:rPr>
              <w:t>641</w:t>
            </w:r>
            <w:r>
              <w:rPr>
                <w:rFonts w:ascii="Trebuchet MS" w:hAnsi="Trebuchet MS"/>
                <w:sz w:val="20"/>
                <w:szCs w:val="20"/>
              </w:rPr>
              <w:t>,</w:t>
            </w:r>
            <w:r w:rsidRPr="008F0EDD">
              <w:rPr>
                <w:rFonts w:ascii="Trebuchet MS" w:hAnsi="Trebuchet MS"/>
                <w:sz w:val="20"/>
                <w:szCs w:val="20"/>
              </w:rPr>
              <w:t>028</w:t>
            </w:r>
          </w:p>
        </w:tc>
        <w:tc>
          <w:tcPr>
            <w:tcW w:w="1378" w:type="dxa"/>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1020"/>
        </w:trPr>
        <w:tc>
          <w:tcPr>
            <w:tcW w:w="1578" w:type="dxa"/>
            <w:vAlign w:val="center"/>
          </w:tcPr>
          <w:p w:rsidR="008F0EDD" w:rsidRDefault="008F0EDD" w:rsidP="008F0EDD">
            <w:pPr>
              <w:spacing w:after="0" w:line="240" w:lineRule="auto"/>
              <w:jc w:val="both"/>
              <w:rPr>
                <w:rFonts w:ascii="Trebuchet MS" w:hAnsi="Trebuchet MS"/>
                <w:sz w:val="20"/>
                <w:szCs w:val="20"/>
              </w:rPr>
            </w:pPr>
            <w:r w:rsidRPr="008F0EDD">
              <w:rPr>
                <w:rFonts w:ascii="Trebuchet MS" w:hAnsi="Trebuchet MS"/>
                <w:sz w:val="20"/>
                <w:szCs w:val="20"/>
              </w:rPr>
              <w:t>121340019</w:t>
            </w:r>
          </w:p>
        </w:tc>
        <w:tc>
          <w:tcPr>
            <w:tcW w:w="2500" w:type="dxa"/>
            <w:vAlign w:val="center"/>
          </w:tcPr>
          <w:p w:rsidR="008F0EDD" w:rsidRPr="00E26F29" w:rsidRDefault="008F0EDD" w:rsidP="008F0EDD">
            <w:pPr>
              <w:spacing w:after="0" w:line="240" w:lineRule="auto"/>
              <w:jc w:val="both"/>
              <w:rPr>
                <w:rFonts w:ascii="Trebuchet MS" w:hAnsi="Trebuchet MS"/>
                <w:sz w:val="20"/>
                <w:szCs w:val="20"/>
              </w:rPr>
            </w:pPr>
            <w:r>
              <w:rPr>
                <w:rFonts w:ascii="Arial" w:hAnsi="Arial" w:cs="Arial"/>
                <w:color w:val="000000"/>
                <w:sz w:val="16"/>
                <w:szCs w:val="16"/>
              </w:rPr>
              <w:t>FAM 2017</w:t>
            </w:r>
          </w:p>
        </w:tc>
        <w:tc>
          <w:tcPr>
            <w:tcW w:w="1782" w:type="dxa"/>
          </w:tcPr>
          <w:p w:rsidR="008F0EDD" w:rsidRPr="008F0EDD" w:rsidRDefault="008F0EDD" w:rsidP="008F0EDD">
            <w:pPr>
              <w:spacing w:after="0" w:line="240" w:lineRule="auto"/>
              <w:jc w:val="right"/>
              <w:rPr>
                <w:rFonts w:ascii="Trebuchet MS" w:hAnsi="Trebuchet MS"/>
                <w:sz w:val="20"/>
                <w:szCs w:val="20"/>
              </w:rPr>
            </w:pPr>
            <w:r w:rsidRPr="008F0EDD">
              <w:rPr>
                <w:rFonts w:ascii="Trebuchet MS" w:hAnsi="Trebuchet MS"/>
                <w:sz w:val="20"/>
                <w:szCs w:val="20"/>
              </w:rPr>
              <w:t>25</w:t>
            </w:r>
            <w:r>
              <w:rPr>
                <w:rFonts w:ascii="Trebuchet MS" w:hAnsi="Trebuchet MS"/>
                <w:sz w:val="20"/>
                <w:szCs w:val="20"/>
              </w:rPr>
              <w:t>,</w:t>
            </w:r>
            <w:r w:rsidRPr="008F0EDD">
              <w:rPr>
                <w:rFonts w:ascii="Trebuchet MS" w:hAnsi="Trebuchet MS"/>
                <w:sz w:val="20"/>
                <w:szCs w:val="20"/>
              </w:rPr>
              <w:t>191</w:t>
            </w:r>
            <w:r>
              <w:rPr>
                <w:rFonts w:ascii="Trebuchet MS" w:hAnsi="Trebuchet MS"/>
                <w:sz w:val="20"/>
                <w:szCs w:val="20"/>
              </w:rPr>
              <w:t>,</w:t>
            </w:r>
            <w:r w:rsidRPr="008F0EDD">
              <w:rPr>
                <w:rFonts w:ascii="Trebuchet MS" w:hAnsi="Trebuchet MS"/>
                <w:sz w:val="20"/>
                <w:szCs w:val="20"/>
              </w:rPr>
              <w:t>531</w:t>
            </w:r>
          </w:p>
        </w:tc>
        <w:tc>
          <w:tcPr>
            <w:tcW w:w="1378" w:type="dxa"/>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tcPr>
          <w:p w:rsidR="008F0EDD" w:rsidRPr="00E26F29" w:rsidRDefault="008F0EDD" w:rsidP="008F0EDD">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8F0EDD" w:rsidRPr="00E26F29" w:rsidTr="00B97AF7">
        <w:trPr>
          <w:trHeight w:val="204"/>
        </w:trPr>
        <w:tc>
          <w:tcPr>
            <w:tcW w:w="1578" w:type="dxa"/>
            <w:vAlign w:val="center"/>
          </w:tcPr>
          <w:p w:rsidR="008F0EDD" w:rsidRPr="008F0EDD" w:rsidRDefault="008F0EDD" w:rsidP="008F0EDD">
            <w:pPr>
              <w:spacing w:after="0" w:line="240" w:lineRule="auto"/>
              <w:jc w:val="both"/>
              <w:rPr>
                <w:rFonts w:ascii="Trebuchet MS" w:hAnsi="Trebuchet MS"/>
                <w:sz w:val="20"/>
                <w:szCs w:val="20"/>
              </w:rPr>
            </w:pPr>
            <w:r w:rsidRPr="008F0EDD">
              <w:rPr>
                <w:rFonts w:ascii="Trebuchet MS" w:hAnsi="Trebuchet MS"/>
                <w:sz w:val="20"/>
                <w:szCs w:val="20"/>
              </w:rPr>
              <w:t>121340020</w:t>
            </w:r>
          </w:p>
        </w:tc>
        <w:tc>
          <w:tcPr>
            <w:tcW w:w="2500" w:type="dxa"/>
            <w:vAlign w:val="center"/>
          </w:tcPr>
          <w:p w:rsidR="008F0EDD" w:rsidRPr="00E26F29" w:rsidRDefault="008F0EDD" w:rsidP="008F0EDD">
            <w:pPr>
              <w:spacing w:after="0" w:line="240" w:lineRule="auto"/>
              <w:jc w:val="both"/>
              <w:rPr>
                <w:rFonts w:ascii="Trebuchet MS" w:hAnsi="Trebuchet MS"/>
                <w:b/>
                <w:bCs/>
                <w:sz w:val="20"/>
                <w:szCs w:val="20"/>
              </w:rPr>
            </w:pPr>
            <w:r>
              <w:rPr>
                <w:rFonts w:ascii="Arial" w:hAnsi="Arial" w:cs="Arial"/>
                <w:color w:val="000000"/>
                <w:sz w:val="16"/>
                <w:szCs w:val="16"/>
              </w:rPr>
              <w:t>FAM NMS 17</w:t>
            </w:r>
          </w:p>
        </w:tc>
        <w:tc>
          <w:tcPr>
            <w:tcW w:w="1782" w:type="dxa"/>
          </w:tcPr>
          <w:p w:rsidR="008F0EDD" w:rsidRDefault="008F0EDD" w:rsidP="008F0EDD">
            <w:pPr>
              <w:spacing w:after="0" w:line="240" w:lineRule="auto"/>
              <w:jc w:val="right"/>
              <w:rPr>
                <w:rFonts w:ascii="Trebuchet MS" w:hAnsi="Trebuchet MS"/>
                <w:b/>
                <w:bCs/>
                <w:sz w:val="20"/>
                <w:szCs w:val="20"/>
              </w:rPr>
            </w:pPr>
            <w:r w:rsidRPr="008F0EDD">
              <w:rPr>
                <w:rFonts w:ascii="Trebuchet MS" w:hAnsi="Trebuchet MS"/>
                <w:sz w:val="20"/>
                <w:szCs w:val="20"/>
              </w:rPr>
              <w:t>607</w:t>
            </w:r>
            <w:r>
              <w:rPr>
                <w:rFonts w:ascii="Trebuchet MS" w:hAnsi="Trebuchet MS"/>
                <w:sz w:val="20"/>
                <w:szCs w:val="20"/>
              </w:rPr>
              <w:t>,</w:t>
            </w:r>
            <w:r w:rsidRPr="008F0EDD">
              <w:rPr>
                <w:rFonts w:ascii="Trebuchet MS" w:hAnsi="Trebuchet MS"/>
                <w:sz w:val="20"/>
                <w:szCs w:val="20"/>
              </w:rPr>
              <w:t>017</w:t>
            </w:r>
          </w:p>
        </w:tc>
        <w:tc>
          <w:tcPr>
            <w:tcW w:w="1378" w:type="dxa"/>
          </w:tcPr>
          <w:p w:rsidR="008F0EDD" w:rsidRPr="00E26F29" w:rsidRDefault="008F0EDD" w:rsidP="008F0EDD">
            <w:pPr>
              <w:spacing w:after="0" w:line="240" w:lineRule="auto"/>
              <w:jc w:val="both"/>
              <w:rPr>
                <w:rFonts w:ascii="Trebuchet MS" w:hAnsi="Trebuchet MS"/>
                <w:b/>
                <w:bCs/>
                <w:sz w:val="20"/>
                <w:szCs w:val="20"/>
              </w:rPr>
            </w:pPr>
            <w:r w:rsidRPr="00E26F29">
              <w:rPr>
                <w:rFonts w:ascii="Trebuchet MS" w:hAnsi="Trebuchet MS"/>
                <w:sz w:val="20"/>
                <w:szCs w:val="20"/>
              </w:rPr>
              <w:t>TERCEROS</w:t>
            </w:r>
          </w:p>
        </w:tc>
        <w:tc>
          <w:tcPr>
            <w:tcW w:w="2440" w:type="dxa"/>
          </w:tcPr>
          <w:p w:rsidR="008F0EDD" w:rsidRPr="00E26F29" w:rsidRDefault="008F0EDD" w:rsidP="008F0EDD">
            <w:pPr>
              <w:spacing w:after="0" w:line="240" w:lineRule="auto"/>
              <w:jc w:val="both"/>
              <w:rPr>
                <w:rFonts w:ascii="Trebuchet MS" w:hAnsi="Trebuchet MS"/>
                <w:b/>
                <w:bCs/>
                <w:sz w:val="20"/>
                <w:szCs w:val="20"/>
              </w:rPr>
            </w:pPr>
            <w:r w:rsidRPr="00E26F29">
              <w:rPr>
                <w:rFonts w:ascii="Trebuchet MS" w:hAnsi="Trebuchet MS"/>
                <w:sz w:val="20"/>
                <w:szCs w:val="20"/>
              </w:rPr>
              <w:t xml:space="preserve">ADMINISTRAR LOS RECURSOS ASIGNADOS A LA UNIVERSIDAD DE </w:t>
            </w:r>
            <w:r w:rsidRPr="00E26F29">
              <w:rPr>
                <w:rFonts w:ascii="Trebuchet MS" w:hAnsi="Trebuchet MS"/>
                <w:sz w:val="20"/>
                <w:szCs w:val="20"/>
              </w:rPr>
              <w:lastRenderedPageBreak/>
              <w:t>GUANAJUATO EN CADA UNO DE LOS CONVENIOS</w:t>
            </w:r>
          </w:p>
        </w:tc>
      </w:tr>
      <w:tr w:rsidR="00E26F29" w:rsidRPr="00E26F29" w:rsidTr="00691EEA">
        <w:trPr>
          <w:trHeight w:val="204"/>
        </w:trPr>
        <w:tc>
          <w:tcPr>
            <w:tcW w:w="1578"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lastRenderedPageBreak/>
              <w:t> </w:t>
            </w:r>
          </w:p>
        </w:tc>
        <w:tc>
          <w:tcPr>
            <w:tcW w:w="2500"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TOTAL_1213</w:t>
            </w:r>
          </w:p>
        </w:tc>
        <w:tc>
          <w:tcPr>
            <w:tcW w:w="1782" w:type="dxa"/>
            <w:hideMark/>
          </w:tcPr>
          <w:p w:rsidR="00E26F29" w:rsidRPr="00E26F29" w:rsidRDefault="008F0EDD" w:rsidP="008F0EDD">
            <w:pPr>
              <w:spacing w:after="0" w:line="240" w:lineRule="auto"/>
              <w:jc w:val="right"/>
              <w:rPr>
                <w:rFonts w:ascii="Trebuchet MS" w:hAnsi="Trebuchet MS"/>
                <w:b/>
                <w:bCs/>
                <w:sz w:val="20"/>
                <w:szCs w:val="20"/>
              </w:rPr>
            </w:pPr>
            <w:r w:rsidRPr="008F0EDD">
              <w:rPr>
                <w:rFonts w:ascii="Trebuchet MS" w:hAnsi="Trebuchet MS"/>
                <w:b/>
                <w:bCs/>
                <w:sz w:val="20"/>
                <w:szCs w:val="20"/>
              </w:rPr>
              <w:t>567</w:t>
            </w:r>
            <w:r>
              <w:rPr>
                <w:rFonts w:ascii="Trebuchet MS" w:hAnsi="Trebuchet MS"/>
                <w:b/>
                <w:bCs/>
                <w:sz w:val="20"/>
                <w:szCs w:val="20"/>
              </w:rPr>
              <w:t>,</w:t>
            </w:r>
            <w:r w:rsidRPr="008F0EDD">
              <w:rPr>
                <w:rFonts w:ascii="Trebuchet MS" w:hAnsi="Trebuchet MS"/>
                <w:b/>
                <w:bCs/>
                <w:sz w:val="20"/>
                <w:szCs w:val="20"/>
              </w:rPr>
              <w:t>437</w:t>
            </w:r>
            <w:r>
              <w:rPr>
                <w:rFonts w:ascii="Trebuchet MS" w:hAnsi="Trebuchet MS"/>
                <w:b/>
                <w:bCs/>
                <w:sz w:val="20"/>
                <w:szCs w:val="20"/>
              </w:rPr>
              <w:t>,</w:t>
            </w:r>
            <w:r w:rsidRPr="008F0EDD">
              <w:rPr>
                <w:rFonts w:ascii="Trebuchet MS" w:hAnsi="Trebuchet MS"/>
                <w:b/>
                <w:bCs/>
                <w:sz w:val="20"/>
                <w:szCs w:val="20"/>
              </w:rPr>
              <w:t>706</w:t>
            </w:r>
          </w:p>
        </w:tc>
        <w:tc>
          <w:tcPr>
            <w:tcW w:w="1378"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c>
          <w:tcPr>
            <w:tcW w:w="2440" w:type="dxa"/>
            <w:hideMark/>
          </w:tcPr>
          <w:p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r>
    </w:tbl>
    <w:p w:rsidR="00B80B9E"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p>
    <w:p w:rsidR="00723D5E" w:rsidRPr="008878FA" w:rsidRDefault="00723D5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rsidR="00B80B9E" w:rsidRDefault="00B80B9E" w:rsidP="00B80B9E">
      <w:pPr>
        <w:spacing w:after="0" w:line="240" w:lineRule="auto"/>
        <w:jc w:val="both"/>
        <w:rPr>
          <w:rFonts w:ascii="Trebuchet MS" w:hAnsi="Trebuchet MS"/>
          <w:b/>
          <w:sz w:val="20"/>
          <w:szCs w:val="20"/>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0"/>
        <w:gridCol w:w="2040"/>
      </w:tblGrid>
      <w:tr w:rsidR="00B80B9E" w:rsidRPr="00740414" w:rsidTr="00E26F29">
        <w:trPr>
          <w:trHeight w:val="300"/>
        </w:trPr>
        <w:tc>
          <w:tcPr>
            <w:tcW w:w="4980" w:type="dxa"/>
            <w:shd w:val="clear" w:color="auto" w:fill="auto"/>
            <w:vAlign w:val="center"/>
            <w:hideMark/>
          </w:tcPr>
          <w:p w:rsidR="00B80B9E" w:rsidRPr="00740414" w:rsidRDefault="00B80B9E" w:rsidP="00DD1818">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shd w:val="clear" w:color="auto" w:fill="auto"/>
            <w:hideMark/>
          </w:tcPr>
          <w:p w:rsidR="00B80B9E" w:rsidRPr="00740414" w:rsidRDefault="00C81438" w:rsidP="00DD1818">
            <w:pPr>
              <w:spacing w:after="0" w:line="240" w:lineRule="auto"/>
              <w:jc w:val="right"/>
              <w:rPr>
                <w:rFonts w:ascii="Trebuchet MS" w:eastAsia="Times New Roman" w:hAnsi="Trebuchet MS"/>
                <w:b/>
                <w:bCs/>
                <w:color w:val="000000"/>
                <w:sz w:val="16"/>
                <w:szCs w:val="16"/>
                <w:lang w:eastAsia="es-MX"/>
              </w:rPr>
            </w:pPr>
            <w:r w:rsidRPr="00C81438">
              <w:rPr>
                <w:rFonts w:ascii="Trebuchet MS" w:eastAsia="Times New Roman" w:hAnsi="Trebuchet MS"/>
                <w:b/>
                <w:bCs/>
                <w:color w:val="000000"/>
                <w:sz w:val="16"/>
                <w:szCs w:val="16"/>
                <w:lang w:eastAsia="es-MX"/>
              </w:rPr>
              <w:t>463</w:t>
            </w:r>
            <w:r>
              <w:rPr>
                <w:rFonts w:ascii="Trebuchet MS" w:eastAsia="Times New Roman" w:hAnsi="Trebuchet MS"/>
                <w:b/>
                <w:bCs/>
                <w:color w:val="000000"/>
                <w:sz w:val="16"/>
                <w:szCs w:val="16"/>
                <w:lang w:eastAsia="es-MX"/>
              </w:rPr>
              <w:t>,</w:t>
            </w:r>
            <w:r w:rsidRPr="00C81438">
              <w:rPr>
                <w:rFonts w:ascii="Trebuchet MS" w:eastAsia="Times New Roman" w:hAnsi="Trebuchet MS"/>
                <w:b/>
                <w:bCs/>
                <w:color w:val="000000"/>
                <w:sz w:val="16"/>
                <w:szCs w:val="16"/>
                <w:lang w:eastAsia="es-MX"/>
              </w:rPr>
              <w:t>591</w:t>
            </w:r>
            <w:r>
              <w:rPr>
                <w:rFonts w:ascii="Trebuchet MS" w:eastAsia="Times New Roman" w:hAnsi="Trebuchet MS"/>
                <w:b/>
                <w:bCs/>
                <w:color w:val="000000"/>
                <w:sz w:val="16"/>
                <w:szCs w:val="16"/>
                <w:lang w:eastAsia="es-MX"/>
              </w:rPr>
              <w:t>,</w:t>
            </w:r>
            <w:r w:rsidRPr="00C81438">
              <w:rPr>
                <w:rFonts w:ascii="Trebuchet MS" w:eastAsia="Times New Roman" w:hAnsi="Trebuchet MS"/>
                <w:b/>
                <w:bCs/>
                <w:color w:val="000000"/>
                <w:sz w:val="16"/>
                <w:szCs w:val="16"/>
                <w:lang w:eastAsia="es-MX"/>
              </w:rPr>
              <w:t>551</w:t>
            </w:r>
          </w:p>
        </w:tc>
      </w:tr>
    </w:tbl>
    <w:p w:rsidR="00B80B9E" w:rsidRDefault="00B80B9E" w:rsidP="00B80B9E">
      <w:pPr>
        <w:spacing w:after="0" w:line="240" w:lineRule="auto"/>
        <w:jc w:val="both"/>
        <w:rPr>
          <w:rFonts w:ascii="Trebuchet MS" w:hAnsi="Trebuchet MS"/>
          <w:b/>
          <w:sz w:val="20"/>
          <w:szCs w:val="20"/>
        </w:rPr>
      </w:pPr>
    </w:p>
    <w:p w:rsidR="00B80B9E" w:rsidRDefault="00B80B9E" w:rsidP="00B80B9E">
      <w:pPr>
        <w:spacing w:after="0" w:line="240" w:lineRule="auto"/>
        <w:jc w:val="center"/>
      </w:pPr>
    </w:p>
    <w:p w:rsidR="00B80B9E" w:rsidRDefault="00B80B9E" w:rsidP="00B80B9E">
      <w:pPr>
        <w:spacing w:after="0" w:line="240" w:lineRule="auto"/>
        <w:jc w:val="center"/>
      </w:pPr>
    </w:p>
    <w:tbl>
      <w:tblPr>
        <w:tblStyle w:val="Tablaconcuadrcula"/>
        <w:tblW w:w="0" w:type="auto"/>
        <w:jc w:val="center"/>
        <w:tblLook w:val="04A0" w:firstRow="1" w:lastRow="0" w:firstColumn="1" w:lastColumn="0" w:noHBand="0" w:noVBand="1"/>
      </w:tblPr>
      <w:tblGrid>
        <w:gridCol w:w="3220"/>
        <w:gridCol w:w="1783"/>
      </w:tblGrid>
      <w:tr w:rsidR="007044BA" w:rsidRPr="00E26F29" w:rsidTr="00C81438">
        <w:trPr>
          <w:trHeight w:val="288"/>
          <w:jc w:val="center"/>
        </w:trPr>
        <w:tc>
          <w:tcPr>
            <w:tcW w:w="3220" w:type="dxa"/>
            <w:noWrap/>
            <w:hideMark/>
          </w:tcPr>
          <w:p w:rsidR="007044BA" w:rsidRPr="00E26F29" w:rsidRDefault="007044BA" w:rsidP="00E26F29">
            <w:pPr>
              <w:spacing w:after="0" w:line="240" w:lineRule="auto"/>
              <w:jc w:val="center"/>
              <w:rPr>
                <w:b/>
                <w:bCs/>
              </w:rPr>
            </w:pPr>
            <w:r w:rsidRPr="00E26F29">
              <w:rPr>
                <w:b/>
                <w:bCs/>
              </w:rPr>
              <w:t>NOMBRE DE LA CUENTA</w:t>
            </w:r>
          </w:p>
        </w:tc>
        <w:tc>
          <w:tcPr>
            <w:tcW w:w="1783" w:type="dxa"/>
            <w:hideMark/>
          </w:tcPr>
          <w:p w:rsidR="007044BA" w:rsidRPr="00E26F29" w:rsidRDefault="007044BA" w:rsidP="00E26F29">
            <w:pPr>
              <w:spacing w:after="0" w:line="240" w:lineRule="auto"/>
              <w:jc w:val="center"/>
              <w:rPr>
                <w:b/>
                <w:bCs/>
              </w:rPr>
            </w:pPr>
            <w:r w:rsidRPr="00E26F29">
              <w:rPr>
                <w:b/>
                <w:bCs/>
              </w:rPr>
              <w:t>MONTO</w:t>
            </w:r>
          </w:p>
        </w:tc>
      </w:tr>
      <w:tr w:rsidR="007044BA" w:rsidRPr="00E26F29" w:rsidTr="00BB71E7">
        <w:trPr>
          <w:trHeight w:val="432"/>
          <w:jc w:val="center"/>
        </w:trPr>
        <w:tc>
          <w:tcPr>
            <w:tcW w:w="3220" w:type="dxa"/>
            <w:hideMark/>
          </w:tcPr>
          <w:p w:rsidR="007044BA" w:rsidRPr="00E26F29" w:rsidRDefault="007044BA" w:rsidP="00E7034B">
            <w:pPr>
              <w:spacing w:after="0" w:line="240" w:lineRule="auto"/>
              <w:jc w:val="center"/>
            </w:pPr>
            <w:bookmarkStart w:id="0" w:name="_GoBack"/>
            <w:r w:rsidRPr="00DA0CDE">
              <w:t>CONVENIOS PARA SERVICIOS PERSONALES</w:t>
            </w:r>
          </w:p>
        </w:tc>
        <w:tc>
          <w:tcPr>
            <w:tcW w:w="1783" w:type="dxa"/>
            <w:vAlign w:val="bottom"/>
            <w:hideMark/>
          </w:tcPr>
          <w:p w:rsidR="007044BA" w:rsidRPr="00E26F29" w:rsidRDefault="007044BA" w:rsidP="00E7034B">
            <w:pPr>
              <w:spacing w:after="0" w:line="240" w:lineRule="auto"/>
              <w:jc w:val="center"/>
            </w:pPr>
            <w:r w:rsidRPr="00E7034B">
              <w:t xml:space="preserve">   2,207,822,285 </w:t>
            </w:r>
          </w:p>
        </w:tc>
      </w:tr>
      <w:bookmarkEnd w:id="0"/>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CONV MATERIALES Y SU</w:t>
            </w:r>
          </w:p>
        </w:tc>
        <w:tc>
          <w:tcPr>
            <w:tcW w:w="1783" w:type="dxa"/>
            <w:vAlign w:val="bottom"/>
            <w:hideMark/>
          </w:tcPr>
          <w:p w:rsidR="007044BA" w:rsidRPr="00E26F29" w:rsidRDefault="007044BA" w:rsidP="00E7034B">
            <w:pPr>
              <w:spacing w:after="0" w:line="240" w:lineRule="auto"/>
              <w:jc w:val="center"/>
            </w:pPr>
            <w:r w:rsidRPr="00E7034B">
              <w:t xml:space="preserve">        50,327,828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CONVENIOS PARA SERVICIOS BÁSICOS</w:t>
            </w:r>
          </w:p>
        </w:tc>
        <w:tc>
          <w:tcPr>
            <w:tcW w:w="1783" w:type="dxa"/>
            <w:vAlign w:val="bottom"/>
            <w:hideMark/>
          </w:tcPr>
          <w:p w:rsidR="007044BA" w:rsidRPr="00E26F29" w:rsidRDefault="007044BA" w:rsidP="00E7034B">
            <w:pPr>
              <w:spacing w:after="0" w:line="240" w:lineRule="auto"/>
              <w:jc w:val="center"/>
            </w:pPr>
            <w:r w:rsidRPr="00E7034B">
              <w:t xml:space="preserve">        93,961,697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CONV ASIGNACIONES, SU</w:t>
            </w:r>
          </w:p>
        </w:tc>
        <w:tc>
          <w:tcPr>
            <w:tcW w:w="1783" w:type="dxa"/>
            <w:vAlign w:val="bottom"/>
            <w:hideMark/>
          </w:tcPr>
          <w:p w:rsidR="007044BA" w:rsidRPr="00E26F29" w:rsidRDefault="007044BA" w:rsidP="00E7034B">
            <w:pPr>
              <w:spacing w:after="0" w:line="240" w:lineRule="auto"/>
              <w:jc w:val="center"/>
            </w:pPr>
            <w:r w:rsidRPr="00E7034B">
              <w:t xml:space="preserve">        78,974,263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CONV INVERSIONES FIN</w:t>
            </w:r>
          </w:p>
        </w:tc>
        <w:tc>
          <w:tcPr>
            <w:tcW w:w="1783" w:type="dxa"/>
            <w:vAlign w:val="bottom"/>
            <w:hideMark/>
          </w:tcPr>
          <w:p w:rsidR="007044BA" w:rsidRPr="00E26F29" w:rsidRDefault="007044BA" w:rsidP="00E7034B">
            <w:pPr>
              <w:spacing w:after="0" w:line="240" w:lineRule="auto"/>
              <w:jc w:val="center"/>
            </w:pPr>
            <w:r w:rsidRPr="00E7034B">
              <w:t xml:space="preserve">             125,701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CONV INVERS PUBLICA</w:t>
            </w:r>
          </w:p>
        </w:tc>
        <w:tc>
          <w:tcPr>
            <w:tcW w:w="1783" w:type="dxa"/>
            <w:vAlign w:val="bottom"/>
            <w:hideMark/>
          </w:tcPr>
          <w:p w:rsidR="007044BA" w:rsidRPr="00E26F29" w:rsidRDefault="007044BA" w:rsidP="00E7034B">
            <w:pPr>
              <w:spacing w:after="0" w:line="240" w:lineRule="auto"/>
              <w:jc w:val="center"/>
            </w:pPr>
            <w:r w:rsidRPr="00E7034B">
              <w:t xml:space="preserve">        15,000,000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FONDOS CONCURSABLES PEF</w:t>
            </w:r>
          </w:p>
        </w:tc>
        <w:tc>
          <w:tcPr>
            <w:tcW w:w="1783" w:type="dxa"/>
            <w:vAlign w:val="bottom"/>
            <w:hideMark/>
          </w:tcPr>
          <w:p w:rsidR="007044BA" w:rsidRPr="00E26F29" w:rsidRDefault="007044BA" w:rsidP="00E7034B">
            <w:pPr>
              <w:spacing w:after="0" w:line="240" w:lineRule="auto"/>
              <w:jc w:val="center"/>
            </w:pPr>
            <w:r w:rsidRPr="00E7034B">
              <w:t xml:space="preserve">        28,646,277 </w:t>
            </w:r>
          </w:p>
        </w:tc>
      </w:tr>
      <w:tr w:rsidR="007044BA" w:rsidRPr="00E26F29" w:rsidTr="00BB71E7">
        <w:trPr>
          <w:trHeight w:val="288"/>
          <w:jc w:val="center"/>
        </w:trPr>
        <w:tc>
          <w:tcPr>
            <w:tcW w:w="3220" w:type="dxa"/>
          </w:tcPr>
          <w:p w:rsidR="007044BA" w:rsidRPr="00E26F29" w:rsidRDefault="007044BA" w:rsidP="00E7034B">
            <w:pPr>
              <w:spacing w:after="0" w:line="240" w:lineRule="auto"/>
              <w:jc w:val="center"/>
            </w:pPr>
            <w:r w:rsidRPr="00DA0CDE">
              <w:t>APOYO FEDERAL EXTRAORDINARIO</w:t>
            </w:r>
          </w:p>
        </w:tc>
        <w:tc>
          <w:tcPr>
            <w:tcW w:w="1783" w:type="dxa"/>
            <w:vAlign w:val="bottom"/>
          </w:tcPr>
          <w:p w:rsidR="007044BA" w:rsidRPr="00E26F29" w:rsidRDefault="007044BA" w:rsidP="00E7034B">
            <w:pPr>
              <w:spacing w:after="0" w:line="240" w:lineRule="auto"/>
              <w:jc w:val="center"/>
            </w:pPr>
            <w:r w:rsidRPr="00E7034B">
              <w:t xml:space="preserve">        43,244,693 </w:t>
            </w:r>
          </w:p>
        </w:tc>
      </w:tr>
      <w:tr w:rsidR="007044BA" w:rsidRPr="00E26F29" w:rsidTr="00BB71E7">
        <w:trPr>
          <w:trHeight w:val="288"/>
          <w:jc w:val="center"/>
        </w:trPr>
        <w:tc>
          <w:tcPr>
            <w:tcW w:w="3220" w:type="dxa"/>
          </w:tcPr>
          <w:p w:rsidR="007044BA" w:rsidRPr="00DA0CDE" w:rsidRDefault="007044BA" w:rsidP="00E7034B">
            <w:pPr>
              <w:spacing w:after="0" w:line="240" w:lineRule="auto"/>
              <w:jc w:val="center"/>
            </w:pPr>
            <w:r w:rsidRPr="00E7034B">
              <w:t>APOYO ESTATAL EXTRAORDINARIO</w:t>
            </w:r>
          </w:p>
        </w:tc>
        <w:tc>
          <w:tcPr>
            <w:tcW w:w="1783" w:type="dxa"/>
            <w:vAlign w:val="bottom"/>
          </w:tcPr>
          <w:p w:rsidR="007044BA" w:rsidRPr="002505A8" w:rsidRDefault="007044BA" w:rsidP="00E7034B">
            <w:pPr>
              <w:spacing w:after="0" w:line="240" w:lineRule="auto"/>
              <w:jc w:val="center"/>
            </w:pPr>
            <w:r w:rsidRPr="00E7034B">
              <w:t xml:space="preserve">          3,000,000 </w:t>
            </w:r>
          </w:p>
        </w:tc>
      </w:tr>
      <w:tr w:rsidR="007044BA" w:rsidRPr="00E26F29" w:rsidTr="00BB71E7">
        <w:trPr>
          <w:trHeight w:val="288"/>
          <w:jc w:val="center"/>
        </w:trPr>
        <w:tc>
          <w:tcPr>
            <w:tcW w:w="3220" w:type="dxa"/>
          </w:tcPr>
          <w:p w:rsidR="007044BA" w:rsidRPr="00E26F29" w:rsidRDefault="007044BA" w:rsidP="00E7034B">
            <w:pPr>
              <w:spacing w:after="0" w:line="240" w:lineRule="auto"/>
              <w:jc w:val="center"/>
            </w:pPr>
            <w:r w:rsidRPr="00DA0CDE">
              <w:t>PFCE</w:t>
            </w:r>
          </w:p>
        </w:tc>
        <w:tc>
          <w:tcPr>
            <w:tcW w:w="1783" w:type="dxa"/>
            <w:vAlign w:val="bottom"/>
          </w:tcPr>
          <w:p w:rsidR="007044BA" w:rsidRPr="00E26F29" w:rsidRDefault="007044BA" w:rsidP="00E7034B">
            <w:pPr>
              <w:spacing w:after="0" w:line="240" w:lineRule="auto"/>
              <w:jc w:val="center"/>
            </w:pPr>
            <w:r w:rsidRPr="00E7034B">
              <w:t xml:space="preserve">        24,012,024 </w:t>
            </w:r>
          </w:p>
        </w:tc>
      </w:tr>
      <w:tr w:rsidR="007044BA" w:rsidRPr="00E26F29" w:rsidTr="00BB71E7">
        <w:trPr>
          <w:trHeight w:val="288"/>
          <w:jc w:val="center"/>
        </w:trPr>
        <w:tc>
          <w:tcPr>
            <w:tcW w:w="3220" w:type="dxa"/>
          </w:tcPr>
          <w:p w:rsidR="007044BA" w:rsidRPr="00DA0CDE" w:rsidRDefault="007044BA" w:rsidP="00E7034B">
            <w:pPr>
              <w:spacing w:after="0" w:line="240" w:lineRule="auto"/>
              <w:jc w:val="center"/>
            </w:pPr>
            <w:r w:rsidRPr="00E7034B">
              <w:t>PROGRAMA DESA. PROFE</w:t>
            </w:r>
          </w:p>
        </w:tc>
        <w:tc>
          <w:tcPr>
            <w:tcW w:w="1783" w:type="dxa"/>
            <w:vAlign w:val="bottom"/>
          </w:tcPr>
          <w:p w:rsidR="007044BA" w:rsidRPr="002505A8" w:rsidRDefault="007044BA" w:rsidP="00E7034B">
            <w:pPr>
              <w:spacing w:after="0" w:line="240" w:lineRule="auto"/>
              <w:jc w:val="center"/>
            </w:pPr>
            <w:r w:rsidRPr="00E7034B">
              <w:t xml:space="preserve">        24,101,129 </w:t>
            </w:r>
          </w:p>
        </w:tc>
      </w:tr>
      <w:tr w:rsidR="007044BA" w:rsidRPr="00E26F29" w:rsidTr="00BB71E7">
        <w:trPr>
          <w:trHeight w:val="288"/>
          <w:jc w:val="center"/>
        </w:trPr>
        <w:tc>
          <w:tcPr>
            <w:tcW w:w="3220" w:type="dxa"/>
          </w:tcPr>
          <w:p w:rsidR="007044BA" w:rsidRPr="00E26F29" w:rsidRDefault="007044BA" w:rsidP="00E7034B">
            <w:pPr>
              <w:spacing w:after="0" w:line="240" w:lineRule="auto"/>
              <w:jc w:val="center"/>
            </w:pPr>
            <w:r w:rsidRPr="00DA0CDE">
              <w:t>FAM</w:t>
            </w:r>
          </w:p>
        </w:tc>
        <w:tc>
          <w:tcPr>
            <w:tcW w:w="1783" w:type="dxa"/>
            <w:vAlign w:val="bottom"/>
          </w:tcPr>
          <w:p w:rsidR="007044BA" w:rsidRPr="00E26F29" w:rsidRDefault="007044BA" w:rsidP="00E7034B">
            <w:pPr>
              <w:spacing w:after="0" w:line="240" w:lineRule="auto"/>
              <w:jc w:val="center"/>
            </w:pPr>
            <w:r w:rsidRPr="00E7034B">
              <w:t xml:space="preserve">        64,752,113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CONACYT</w:t>
            </w:r>
          </w:p>
        </w:tc>
        <w:tc>
          <w:tcPr>
            <w:tcW w:w="1783" w:type="dxa"/>
            <w:vAlign w:val="bottom"/>
            <w:hideMark/>
          </w:tcPr>
          <w:p w:rsidR="007044BA" w:rsidRPr="00E26F29" w:rsidRDefault="007044BA" w:rsidP="00E7034B">
            <w:pPr>
              <w:spacing w:after="0" w:line="240" w:lineRule="auto"/>
              <w:jc w:val="center"/>
            </w:pPr>
            <w:r w:rsidRPr="00E7034B">
              <w:t xml:space="preserve">        39,201,986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SICES</w:t>
            </w:r>
          </w:p>
        </w:tc>
        <w:tc>
          <w:tcPr>
            <w:tcW w:w="1783" w:type="dxa"/>
            <w:vAlign w:val="bottom"/>
            <w:hideMark/>
          </w:tcPr>
          <w:p w:rsidR="007044BA" w:rsidRPr="00E26F29" w:rsidRDefault="007044BA" w:rsidP="00E7034B">
            <w:pPr>
              <w:spacing w:after="0" w:line="240" w:lineRule="auto"/>
              <w:jc w:val="center"/>
            </w:pPr>
            <w:r w:rsidRPr="00E7034B">
              <w:t xml:space="preserve">          3,018,488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SEP</w:t>
            </w:r>
          </w:p>
        </w:tc>
        <w:tc>
          <w:tcPr>
            <w:tcW w:w="1783" w:type="dxa"/>
            <w:vAlign w:val="bottom"/>
            <w:hideMark/>
          </w:tcPr>
          <w:p w:rsidR="007044BA" w:rsidRPr="00E26F29" w:rsidRDefault="007044BA" w:rsidP="00E7034B">
            <w:pPr>
              <w:spacing w:after="0" w:line="240" w:lineRule="auto"/>
              <w:jc w:val="center"/>
            </w:pPr>
            <w:r w:rsidRPr="00E7034B">
              <w:t xml:space="preserve">          4,304,916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OTROS CONVENIOS</w:t>
            </w:r>
          </w:p>
        </w:tc>
        <w:tc>
          <w:tcPr>
            <w:tcW w:w="1783" w:type="dxa"/>
            <w:vAlign w:val="bottom"/>
            <w:hideMark/>
          </w:tcPr>
          <w:p w:rsidR="007044BA" w:rsidRPr="00E26F29" w:rsidRDefault="007044BA" w:rsidP="00E7034B">
            <w:pPr>
              <w:spacing w:after="0" w:line="240" w:lineRule="auto"/>
              <w:jc w:val="center"/>
            </w:pPr>
            <w:r w:rsidRPr="00E7034B">
              <w:t xml:space="preserve">          8,842,748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SEP-PADES</w:t>
            </w:r>
          </w:p>
        </w:tc>
        <w:tc>
          <w:tcPr>
            <w:tcW w:w="1783" w:type="dxa"/>
            <w:vAlign w:val="bottom"/>
            <w:hideMark/>
          </w:tcPr>
          <w:p w:rsidR="007044BA" w:rsidRPr="00E26F29" w:rsidRDefault="007044BA" w:rsidP="00E7034B">
            <w:pPr>
              <w:spacing w:after="0" w:line="240" w:lineRule="auto"/>
              <w:jc w:val="center"/>
            </w:pPr>
            <w:r w:rsidRPr="00E7034B">
              <w:t xml:space="preserve">             615,000 </w:t>
            </w:r>
          </w:p>
        </w:tc>
      </w:tr>
      <w:tr w:rsidR="007044BA" w:rsidRPr="00E26F29" w:rsidTr="00BB71E7">
        <w:trPr>
          <w:trHeight w:val="288"/>
          <w:jc w:val="center"/>
        </w:trPr>
        <w:tc>
          <w:tcPr>
            <w:tcW w:w="3220" w:type="dxa"/>
            <w:hideMark/>
          </w:tcPr>
          <w:p w:rsidR="007044BA" w:rsidRPr="00E26F29" w:rsidRDefault="007044BA" w:rsidP="00E7034B">
            <w:pPr>
              <w:spacing w:after="0" w:line="240" w:lineRule="auto"/>
              <w:jc w:val="center"/>
            </w:pPr>
            <w:r w:rsidRPr="00DA0CDE">
              <w:t>PDR C 2017 PROYECTO</w:t>
            </w:r>
          </w:p>
        </w:tc>
        <w:tc>
          <w:tcPr>
            <w:tcW w:w="1783" w:type="dxa"/>
            <w:vAlign w:val="bottom"/>
            <w:hideMark/>
          </w:tcPr>
          <w:p w:rsidR="007044BA" w:rsidRPr="00E26F29" w:rsidRDefault="007044BA" w:rsidP="00E7034B">
            <w:pPr>
              <w:spacing w:after="0" w:line="240" w:lineRule="auto"/>
              <w:jc w:val="center"/>
            </w:pPr>
            <w:r w:rsidRPr="00E7034B">
              <w:t xml:space="preserve">        14,835,000 </w:t>
            </w:r>
          </w:p>
        </w:tc>
      </w:tr>
      <w:tr w:rsidR="007044BA" w:rsidRPr="00E26F29" w:rsidTr="00C81438">
        <w:trPr>
          <w:trHeight w:val="636"/>
          <w:jc w:val="center"/>
        </w:trPr>
        <w:tc>
          <w:tcPr>
            <w:tcW w:w="3220" w:type="dxa"/>
            <w:hideMark/>
          </w:tcPr>
          <w:p w:rsidR="007044BA" w:rsidRPr="00E26F29" w:rsidRDefault="007044BA" w:rsidP="00E7034B">
            <w:pPr>
              <w:spacing w:after="0" w:line="240" w:lineRule="auto"/>
              <w:jc w:val="center"/>
              <w:rPr>
                <w:b/>
                <w:bCs/>
              </w:rPr>
            </w:pPr>
            <w:r w:rsidRPr="00E26F29">
              <w:rPr>
                <w:b/>
                <w:bCs/>
              </w:rPr>
              <w:t>PARTICIPACIONES, APORTACIONES, TRANSFERENCIAS, ASIGNACIONES, SUBSIDIOS Y OTRAS AYUDAS</w:t>
            </w:r>
          </w:p>
        </w:tc>
        <w:tc>
          <w:tcPr>
            <w:tcW w:w="1783" w:type="dxa"/>
            <w:hideMark/>
          </w:tcPr>
          <w:p w:rsidR="007044BA" w:rsidRPr="00E26F29" w:rsidRDefault="007044BA" w:rsidP="00E7034B">
            <w:pPr>
              <w:spacing w:after="0" w:line="240" w:lineRule="auto"/>
              <w:jc w:val="right"/>
              <w:rPr>
                <w:b/>
                <w:bCs/>
              </w:rPr>
            </w:pPr>
            <w:r w:rsidRPr="00E7034B">
              <w:rPr>
                <w:b/>
                <w:bCs/>
              </w:rPr>
              <w:t>2</w:t>
            </w:r>
            <w:r>
              <w:rPr>
                <w:b/>
                <w:bCs/>
              </w:rPr>
              <w:t>,</w:t>
            </w:r>
            <w:r w:rsidRPr="00E7034B">
              <w:rPr>
                <w:b/>
                <w:bCs/>
              </w:rPr>
              <w:t>704</w:t>
            </w:r>
            <w:r>
              <w:rPr>
                <w:b/>
                <w:bCs/>
              </w:rPr>
              <w:t>,</w:t>
            </w:r>
            <w:r w:rsidRPr="00E7034B">
              <w:rPr>
                <w:b/>
                <w:bCs/>
              </w:rPr>
              <w:t>786</w:t>
            </w:r>
            <w:r>
              <w:rPr>
                <w:b/>
                <w:bCs/>
              </w:rPr>
              <w:t>,</w:t>
            </w:r>
            <w:r w:rsidRPr="00E7034B">
              <w:rPr>
                <w:b/>
                <w:bCs/>
              </w:rPr>
              <w:t>148</w:t>
            </w:r>
          </w:p>
        </w:tc>
      </w:tr>
    </w:tbl>
    <w:p w:rsidR="00B80B9E" w:rsidRPr="00F15FE1" w:rsidRDefault="00B80B9E" w:rsidP="00B80B9E">
      <w:pPr>
        <w:spacing w:after="0" w:line="240" w:lineRule="auto"/>
        <w:jc w:val="cente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rsidR="00B80B9E" w:rsidRPr="008878FA" w:rsidRDefault="00B80B9E" w:rsidP="00B80B9E">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B80B9E" w:rsidRPr="00E66774" w:rsidTr="00DD1818">
        <w:trPr>
          <w:trHeight w:val="300"/>
          <w:jc w:val="center"/>
        </w:trPr>
        <w:tc>
          <w:tcPr>
            <w:tcW w:w="4381" w:type="dxa"/>
            <w:shd w:val="clear" w:color="auto" w:fill="auto"/>
            <w:vAlign w:val="bottom"/>
            <w:hideMark/>
          </w:tcPr>
          <w:p w:rsidR="00B80B9E" w:rsidRPr="00E66774" w:rsidRDefault="00B80B9E" w:rsidP="00DD1818">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B80B9E" w:rsidRPr="00E66774" w:rsidTr="00DD1818">
        <w:trPr>
          <w:trHeight w:val="300"/>
          <w:jc w:val="center"/>
        </w:trPr>
        <w:tc>
          <w:tcPr>
            <w:tcW w:w="4381" w:type="dxa"/>
            <w:shd w:val="clear" w:color="auto" w:fill="auto"/>
            <w:noWrap/>
            <w:vAlign w:val="bottom"/>
            <w:hideMark/>
          </w:tcPr>
          <w:p w:rsidR="00B80B9E" w:rsidRPr="00E66774" w:rsidRDefault="00B80B9E" w:rsidP="00DD1818">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lastRenderedPageBreak/>
              <w:t>4173 Ingresos por venta de Bienes y Servicios</w:t>
            </w:r>
          </w:p>
        </w:tc>
      </w:tr>
      <w:tr w:rsidR="00B80B9E" w:rsidRPr="00E66774" w:rsidTr="00DD1818">
        <w:trPr>
          <w:trHeight w:val="300"/>
          <w:jc w:val="center"/>
        </w:trPr>
        <w:tc>
          <w:tcPr>
            <w:tcW w:w="4381" w:type="dxa"/>
            <w:shd w:val="clear" w:color="auto" w:fill="auto"/>
            <w:noWrap/>
            <w:vAlign w:val="bottom"/>
            <w:hideMark/>
          </w:tcPr>
          <w:p w:rsidR="00B80B9E" w:rsidRPr="00E66774" w:rsidRDefault="00B80B9E" w:rsidP="00DD1818">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B80B9E" w:rsidRPr="00E66774" w:rsidTr="00DD1818">
        <w:trPr>
          <w:trHeight w:val="300"/>
          <w:jc w:val="center"/>
        </w:trPr>
        <w:tc>
          <w:tcPr>
            <w:tcW w:w="4381" w:type="dxa"/>
            <w:shd w:val="clear" w:color="auto" w:fill="auto"/>
            <w:noWrap/>
            <w:vAlign w:val="bottom"/>
            <w:hideMark/>
          </w:tcPr>
          <w:p w:rsidR="00B80B9E" w:rsidRPr="00E66774" w:rsidRDefault="00B80B9E" w:rsidP="00DD1818">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B80B9E" w:rsidRPr="00115509" w:rsidTr="00DD1818">
        <w:trPr>
          <w:trHeight w:val="300"/>
          <w:jc w:val="center"/>
        </w:trPr>
        <w:tc>
          <w:tcPr>
            <w:tcW w:w="4381" w:type="dxa"/>
            <w:shd w:val="clear" w:color="auto" w:fill="auto"/>
            <w:noWrap/>
            <w:vAlign w:val="bottom"/>
            <w:hideMark/>
          </w:tcPr>
          <w:p w:rsidR="00B80B9E" w:rsidRPr="00115509" w:rsidRDefault="00B80B9E" w:rsidP="00DD1818">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Bonos  y Otros</w:t>
            </w:r>
          </w:p>
        </w:tc>
      </w:tr>
    </w:tbl>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rsidR="00B80B9E" w:rsidRPr="008878FA" w:rsidRDefault="00B80B9E" w:rsidP="00B80B9E">
      <w:pPr>
        <w:spacing w:after="0" w:line="240" w:lineRule="auto"/>
        <w:jc w:val="both"/>
        <w:rPr>
          <w:rFonts w:ascii="Trebuchet MS" w:hAnsi="Trebuchet MS"/>
          <w:sz w:val="20"/>
          <w:szCs w:val="20"/>
        </w:rPr>
      </w:pPr>
    </w:p>
    <w:p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No aplica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de:</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sidR="00E7034B">
        <w:rPr>
          <w:rFonts w:ascii="Trebuchet MS" w:hAnsi="Trebuchet MS" w:cs="Arial"/>
          <w:sz w:val="20"/>
          <w:szCs w:val="20"/>
        </w:rPr>
        <w:t>7</w:t>
      </w:r>
      <w:r w:rsidRPr="00115509">
        <w:rPr>
          <w:rFonts w:ascii="Trebuchet MS" w:hAnsi="Trebuchet MS" w:cs="Arial"/>
          <w:sz w:val="20"/>
          <w:szCs w:val="20"/>
        </w:rPr>
        <w:t>”</w:t>
      </w: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rsidR="00B80B9E" w:rsidRPr="00D24EBC" w:rsidRDefault="00B80B9E" w:rsidP="00B80B9E">
      <w:pPr>
        <w:jc w:val="both"/>
        <w:rPr>
          <w:rFonts w:ascii="Trebuchet MS" w:hAnsi="Trebuchet MS" w:cs="Arial"/>
          <w:sz w:val="20"/>
          <w:szCs w:val="20"/>
        </w:rPr>
      </w:pPr>
      <w:r>
        <w:rPr>
          <w:rFonts w:ascii="Trebuchet MS" w:hAnsi="Trebuchet MS" w:cs="Arial"/>
          <w:sz w:val="20"/>
          <w:szCs w:val="20"/>
        </w:rPr>
        <w:t>No aplica para el periodo</w:t>
      </w: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rsidR="00B80B9E" w:rsidRPr="008878FA" w:rsidRDefault="00B80B9E" w:rsidP="00B80B9E">
      <w:pPr>
        <w:spacing w:after="0" w:line="240" w:lineRule="auto"/>
        <w:jc w:val="both"/>
        <w:rPr>
          <w:rFonts w:ascii="Trebuchet MS" w:hAnsi="Trebuchet MS"/>
          <w:sz w:val="20"/>
          <w:szCs w:val="20"/>
        </w:rPr>
      </w:pPr>
    </w:p>
    <w:p w:rsidR="00B80B9E" w:rsidRDefault="00C81438" w:rsidP="00B80B9E">
      <w:pPr>
        <w:spacing w:after="0" w:line="240" w:lineRule="auto"/>
        <w:jc w:val="both"/>
        <w:rPr>
          <w:rFonts w:ascii="Trebuchet MS" w:hAnsi="Trebuchet MS"/>
          <w:sz w:val="20"/>
          <w:szCs w:val="20"/>
        </w:rPr>
      </w:pPr>
      <w:r>
        <w:rPr>
          <w:rFonts w:ascii="Trebuchet MS" w:hAnsi="Trebuchet MS"/>
          <w:sz w:val="20"/>
          <w:szCs w:val="20"/>
        </w:rPr>
        <w:t>La Universidad se encuentra en el proceso de revisión por parte del despacho externo para la dictaminación de estados financieros.</w:t>
      </w:r>
    </w:p>
    <w:p w:rsidR="00C81438" w:rsidRPr="008878FA" w:rsidRDefault="00C81438"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lastRenderedPageBreak/>
        <w:t>Se debe establecer por escrito que no existen partes relacionadas que pudieran ejercer influencia significativa sobre la toma de decisiones financieras y operativas:</w:t>
      </w:r>
      <w:r w:rsidR="00C81438">
        <w:rPr>
          <w:rFonts w:ascii="Trebuchet MS" w:hAnsi="Trebuchet MS"/>
          <w:sz w:val="20"/>
          <w:szCs w:val="20"/>
        </w:rPr>
        <w:t xml:space="preserve"> No aplica, no existen partes relacionadas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rsidR="00B80B9E" w:rsidRPr="008878FA" w:rsidRDefault="00B80B9E" w:rsidP="00B80B9E">
      <w:pPr>
        <w:spacing w:after="0" w:line="240" w:lineRule="auto"/>
        <w:jc w:val="both"/>
        <w:rPr>
          <w:rFonts w:ascii="Trebuchet MS" w:hAnsi="Trebuchet MS"/>
          <w:sz w:val="20"/>
          <w:szCs w:val="20"/>
        </w:rPr>
      </w:pPr>
    </w:p>
    <w:p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“Bajo protesta de decir verdad declaramos que los Estados Financieros y sus notas, son razonablemente correctos y</w:t>
      </w:r>
      <w:r w:rsidR="00C81438">
        <w:rPr>
          <w:rFonts w:ascii="Trebuchet MS" w:hAnsi="Trebuchet MS"/>
          <w:sz w:val="20"/>
          <w:szCs w:val="20"/>
        </w:rPr>
        <w:t xml:space="preserve"> son responsabilidad del emisor”</w:t>
      </w:r>
    </w:p>
    <w:p w:rsidR="00B80B9E" w:rsidRPr="00E74967" w:rsidRDefault="00B80B9E" w:rsidP="00B80B9E">
      <w:pPr>
        <w:spacing w:after="0" w:line="240" w:lineRule="auto"/>
        <w:jc w:val="center"/>
        <w:rPr>
          <w:rFonts w:cs="Calibri"/>
          <w:b/>
          <w:sz w:val="28"/>
          <w:szCs w:val="28"/>
        </w:rPr>
      </w:pPr>
    </w:p>
    <w:tbl>
      <w:tblPr>
        <w:tblStyle w:val="Tablaconcuadrcula"/>
        <w:tblpPr w:leftFromText="141" w:rightFromText="141" w:vertAnchor="text" w:horzAnchor="margin" w:tblpY="326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0"/>
        <w:gridCol w:w="1058"/>
        <w:gridCol w:w="4320"/>
      </w:tblGrid>
      <w:tr w:rsidR="00275068" w:rsidRPr="00190C43" w:rsidTr="00275068">
        <w:tc>
          <w:tcPr>
            <w:tcW w:w="4310" w:type="dxa"/>
            <w:tcBorders>
              <w:top w:val="single" w:sz="4" w:space="0" w:color="auto"/>
            </w:tcBorders>
          </w:tcPr>
          <w:p w:rsidR="00275068" w:rsidRPr="00190C43" w:rsidRDefault="00275068" w:rsidP="00275068">
            <w:pPr>
              <w:jc w:val="center"/>
              <w:rPr>
                <w:rFonts w:ascii="Arial" w:hAnsi="Arial" w:cs="Arial"/>
                <w:sz w:val="18"/>
                <w:szCs w:val="20"/>
              </w:rPr>
            </w:pPr>
            <w:r>
              <w:rPr>
                <w:rFonts w:ascii="Arial" w:hAnsi="Arial" w:cs="Arial"/>
                <w:sz w:val="18"/>
                <w:szCs w:val="20"/>
              </w:rPr>
              <w:t>Dr</w:t>
            </w:r>
            <w:r w:rsidRPr="00190C43">
              <w:rPr>
                <w:rFonts w:ascii="Arial" w:hAnsi="Arial" w:cs="Arial"/>
                <w:sz w:val="18"/>
                <w:szCs w:val="20"/>
              </w:rPr>
              <w:t>. Jorge Alberto Romero Hidalgo</w:t>
            </w:r>
          </w:p>
        </w:tc>
        <w:tc>
          <w:tcPr>
            <w:tcW w:w="1058" w:type="dxa"/>
          </w:tcPr>
          <w:p w:rsidR="00275068" w:rsidRPr="00190C43" w:rsidRDefault="00275068" w:rsidP="00275068">
            <w:pPr>
              <w:rPr>
                <w:rFonts w:ascii="Arial" w:hAnsi="Arial" w:cs="Arial"/>
                <w:sz w:val="18"/>
                <w:szCs w:val="20"/>
              </w:rPr>
            </w:pPr>
          </w:p>
        </w:tc>
        <w:tc>
          <w:tcPr>
            <w:tcW w:w="4320" w:type="dxa"/>
            <w:tcBorders>
              <w:top w:val="single" w:sz="4" w:space="0" w:color="auto"/>
            </w:tcBorders>
          </w:tcPr>
          <w:p w:rsidR="00275068" w:rsidRPr="00190C43" w:rsidRDefault="00275068" w:rsidP="00275068">
            <w:pPr>
              <w:jc w:val="center"/>
              <w:rPr>
                <w:rFonts w:ascii="Arial" w:hAnsi="Arial" w:cs="Arial"/>
                <w:sz w:val="18"/>
                <w:szCs w:val="20"/>
              </w:rPr>
            </w:pPr>
            <w:r w:rsidRPr="00190C43">
              <w:rPr>
                <w:rFonts w:ascii="Arial" w:hAnsi="Arial" w:cs="Arial"/>
                <w:sz w:val="18"/>
                <w:szCs w:val="20"/>
              </w:rPr>
              <w:t>C.P. Pedro Rocha Montalvo</w:t>
            </w:r>
          </w:p>
        </w:tc>
      </w:tr>
      <w:tr w:rsidR="00275068" w:rsidRPr="00190C43" w:rsidTr="00275068">
        <w:tc>
          <w:tcPr>
            <w:tcW w:w="4310" w:type="dxa"/>
          </w:tcPr>
          <w:p w:rsidR="00275068" w:rsidRPr="00190C43" w:rsidRDefault="00275068" w:rsidP="00275068">
            <w:pPr>
              <w:jc w:val="center"/>
              <w:rPr>
                <w:rFonts w:ascii="Arial" w:hAnsi="Arial" w:cs="Arial"/>
                <w:sz w:val="18"/>
                <w:szCs w:val="20"/>
              </w:rPr>
            </w:pPr>
            <w:r w:rsidRPr="00190C43">
              <w:rPr>
                <w:rFonts w:ascii="Arial" w:hAnsi="Arial" w:cs="Arial"/>
                <w:sz w:val="18"/>
                <w:szCs w:val="20"/>
              </w:rPr>
              <w:t>Secretario de Gestión y Desarrollo</w:t>
            </w:r>
          </w:p>
        </w:tc>
        <w:tc>
          <w:tcPr>
            <w:tcW w:w="1058" w:type="dxa"/>
          </w:tcPr>
          <w:p w:rsidR="00275068" w:rsidRPr="00190C43" w:rsidRDefault="00275068" w:rsidP="00275068">
            <w:pPr>
              <w:rPr>
                <w:rFonts w:ascii="Arial" w:hAnsi="Arial" w:cs="Arial"/>
                <w:sz w:val="18"/>
                <w:szCs w:val="20"/>
              </w:rPr>
            </w:pPr>
          </w:p>
        </w:tc>
        <w:tc>
          <w:tcPr>
            <w:tcW w:w="4320" w:type="dxa"/>
          </w:tcPr>
          <w:p w:rsidR="00275068" w:rsidRPr="00190C43" w:rsidRDefault="00275068" w:rsidP="00275068">
            <w:pPr>
              <w:jc w:val="center"/>
              <w:rPr>
                <w:rFonts w:ascii="Arial" w:hAnsi="Arial" w:cs="Arial"/>
                <w:sz w:val="18"/>
                <w:szCs w:val="20"/>
              </w:rPr>
            </w:pPr>
            <w:r w:rsidRPr="00190C43">
              <w:rPr>
                <w:rFonts w:ascii="Arial" w:hAnsi="Arial" w:cs="Arial"/>
                <w:sz w:val="18"/>
                <w:szCs w:val="20"/>
              </w:rPr>
              <w:t>Director de Recursos Financieros</w:t>
            </w:r>
          </w:p>
        </w:tc>
      </w:tr>
    </w:tbl>
    <w:p w:rsidR="007D1E76" w:rsidRPr="00E74967" w:rsidRDefault="007D1E76" w:rsidP="007D1E76">
      <w:pPr>
        <w:spacing w:after="0" w:line="240" w:lineRule="auto"/>
        <w:jc w:val="both"/>
        <w:rPr>
          <w:rFonts w:cs="Calibri"/>
        </w:rPr>
      </w:pPr>
    </w:p>
    <w:sectPr w:rsidR="007D1E76" w:rsidRPr="00E74967" w:rsidSect="00657009">
      <w:headerReference w:type="default" r:id="rId15"/>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1B5" w:rsidRDefault="009A11B5" w:rsidP="00E00323">
      <w:pPr>
        <w:spacing w:after="0" w:line="240" w:lineRule="auto"/>
      </w:pPr>
      <w:r>
        <w:separator/>
      </w:r>
    </w:p>
  </w:endnote>
  <w:endnote w:type="continuationSeparator" w:id="0">
    <w:p w:rsidR="009A11B5" w:rsidRDefault="009A11B5"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1B5" w:rsidRDefault="009A11B5" w:rsidP="00E00323">
      <w:pPr>
        <w:spacing w:after="0" w:line="240" w:lineRule="auto"/>
      </w:pPr>
      <w:r>
        <w:separator/>
      </w:r>
    </w:p>
  </w:footnote>
  <w:footnote w:type="continuationSeparator" w:id="0">
    <w:p w:rsidR="009A11B5" w:rsidRDefault="009A11B5"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818" w:rsidRDefault="00DD1818" w:rsidP="00B80B9E">
    <w:pPr>
      <w:pStyle w:val="Encabezado"/>
      <w:jc w:val="center"/>
    </w:pPr>
    <w:r>
      <w:t>Universidad de Guanajuato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60A83"/>
    <w:rsid w:val="00091CE6"/>
    <w:rsid w:val="000B7810"/>
    <w:rsid w:val="0014028C"/>
    <w:rsid w:val="00154BA3"/>
    <w:rsid w:val="001973A2"/>
    <w:rsid w:val="00197BF3"/>
    <w:rsid w:val="001C75F2"/>
    <w:rsid w:val="001D0F64"/>
    <w:rsid w:val="001D2063"/>
    <w:rsid w:val="00275068"/>
    <w:rsid w:val="002A0E4E"/>
    <w:rsid w:val="003C5A2C"/>
    <w:rsid w:val="00435A87"/>
    <w:rsid w:val="004A58C8"/>
    <w:rsid w:val="005D3E43"/>
    <w:rsid w:val="005E0CA5"/>
    <w:rsid w:val="005E231E"/>
    <w:rsid w:val="00657009"/>
    <w:rsid w:val="00681C79"/>
    <w:rsid w:val="00691EEA"/>
    <w:rsid w:val="007044BA"/>
    <w:rsid w:val="00723D5E"/>
    <w:rsid w:val="007610BC"/>
    <w:rsid w:val="007714AB"/>
    <w:rsid w:val="007D1E76"/>
    <w:rsid w:val="0086459F"/>
    <w:rsid w:val="008E076C"/>
    <w:rsid w:val="008F0EDD"/>
    <w:rsid w:val="00916E39"/>
    <w:rsid w:val="00982BF4"/>
    <w:rsid w:val="009A11B5"/>
    <w:rsid w:val="009D68A4"/>
    <w:rsid w:val="00AA41E5"/>
    <w:rsid w:val="00AC101C"/>
    <w:rsid w:val="00AE1F6A"/>
    <w:rsid w:val="00B80B9E"/>
    <w:rsid w:val="00BF7684"/>
    <w:rsid w:val="00C81438"/>
    <w:rsid w:val="00D13C44"/>
    <w:rsid w:val="00D975B1"/>
    <w:rsid w:val="00DD1818"/>
    <w:rsid w:val="00E00323"/>
    <w:rsid w:val="00E26F29"/>
    <w:rsid w:val="00E7034B"/>
    <w:rsid w:val="00E74967"/>
    <w:rsid w:val="00EA79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3FE9072-35B7-45F9-8FCE-9AFD109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Puesto">
    <w:name w:val="Title"/>
    <w:basedOn w:val="Normal"/>
    <w:next w:val="Normal"/>
    <w:link w:val="Puest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AA41E5"/>
    <w:rPr>
      <w:rFonts w:asciiTheme="majorHAnsi" w:eastAsiaTheme="majorEastAsia" w:hAnsiTheme="majorHAnsi" w:cstheme="majorBidi"/>
      <w:spacing w:val="-10"/>
      <w:kern w:val="28"/>
      <w:sz w:val="56"/>
      <w:szCs w:val="56"/>
      <w:lang w:eastAsia="en-US"/>
    </w:rPr>
  </w:style>
  <w:style w:type="paragraph" w:customStyle="1" w:styleId="Default">
    <w:name w:val="Default"/>
    <w:rsid w:val="00B80B9E"/>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B80B9E"/>
    <w:rPr>
      <w:color w:val="auto"/>
    </w:rPr>
  </w:style>
  <w:style w:type="table" w:styleId="Tablaconcuadrcula">
    <w:name w:val="Table Grid"/>
    <w:basedOn w:val="Tablanormal"/>
    <w:uiPriority w:val="59"/>
    <w:rsid w:val="00E26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9371">
      <w:bodyDiv w:val="1"/>
      <w:marLeft w:val="0"/>
      <w:marRight w:val="0"/>
      <w:marTop w:val="0"/>
      <w:marBottom w:val="0"/>
      <w:divBdr>
        <w:top w:val="none" w:sz="0" w:space="0" w:color="auto"/>
        <w:left w:val="none" w:sz="0" w:space="0" w:color="auto"/>
        <w:bottom w:val="none" w:sz="0" w:space="0" w:color="auto"/>
        <w:right w:val="none" w:sz="0" w:space="0" w:color="auto"/>
      </w:divBdr>
    </w:div>
    <w:div w:id="73094911">
      <w:bodyDiv w:val="1"/>
      <w:marLeft w:val="0"/>
      <w:marRight w:val="0"/>
      <w:marTop w:val="0"/>
      <w:marBottom w:val="0"/>
      <w:divBdr>
        <w:top w:val="none" w:sz="0" w:space="0" w:color="auto"/>
        <w:left w:val="none" w:sz="0" w:space="0" w:color="auto"/>
        <w:bottom w:val="none" w:sz="0" w:space="0" w:color="auto"/>
        <w:right w:val="none" w:sz="0" w:space="0" w:color="auto"/>
      </w:divBdr>
    </w:div>
    <w:div w:id="145325063">
      <w:bodyDiv w:val="1"/>
      <w:marLeft w:val="0"/>
      <w:marRight w:val="0"/>
      <w:marTop w:val="0"/>
      <w:marBottom w:val="0"/>
      <w:divBdr>
        <w:top w:val="none" w:sz="0" w:space="0" w:color="auto"/>
        <w:left w:val="none" w:sz="0" w:space="0" w:color="auto"/>
        <w:bottom w:val="none" w:sz="0" w:space="0" w:color="auto"/>
        <w:right w:val="none" w:sz="0" w:space="0" w:color="auto"/>
      </w:divBdr>
    </w:div>
    <w:div w:id="182672947">
      <w:bodyDiv w:val="1"/>
      <w:marLeft w:val="0"/>
      <w:marRight w:val="0"/>
      <w:marTop w:val="0"/>
      <w:marBottom w:val="0"/>
      <w:divBdr>
        <w:top w:val="none" w:sz="0" w:space="0" w:color="auto"/>
        <w:left w:val="none" w:sz="0" w:space="0" w:color="auto"/>
        <w:bottom w:val="none" w:sz="0" w:space="0" w:color="auto"/>
        <w:right w:val="none" w:sz="0" w:space="0" w:color="auto"/>
      </w:divBdr>
    </w:div>
    <w:div w:id="647513129">
      <w:bodyDiv w:val="1"/>
      <w:marLeft w:val="0"/>
      <w:marRight w:val="0"/>
      <w:marTop w:val="0"/>
      <w:marBottom w:val="0"/>
      <w:divBdr>
        <w:top w:val="none" w:sz="0" w:space="0" w:color="auto"/>
        <w:left w:val="none" w:sz="0" w:space="0" w:color="auto"/>
        <w:bottom w:val="none" w:sz="0" w:space="0" w:color="auto"/>
        <w:right w:val="none" w:sz="0" w:space="0" w:color="auto"/>
      </w:divBdr>
    </w:div>
    <w:div w:id="911622662">
      <w:bodyDiv w:val="1"/>
      <w:marLeft w:val="0"/>
      <w:marRight w:val="0"/>
      <w:marTop w:val="0"/>
      <w:marBottom w:val="0"/>
      <w:divBdr>
        <w:top w:val="none" w:sz="0" w:space="0" w:color="auto"/>
        <w:left w:val="none" w:sz="0" w:space="0" w:color="auto"/>
        <w:bottom w:val="none" w:sz="0" w:space="0" w:color="auto"/>
        <w:right w:val="none" w:sz="0" w:space="0" w:color="auto"/>
      </w:divBdr>
    </w:div>
    <w:div w:id="917904300">
      <w:bodyDiv w:val="1"/>
      <w:marLeft w:val="0"/>
      <w:marRight w:val="0"/>
      <w:marTop w:val="0"/>
      <w:marBottom w:val="0"/>
      <w:divBdr>
        <w:top w:val="none" w:sz="0" w:space="0" w:color="auto"/>
        <w:left w:val="none" w:sz="0" w:space="0" w:color="auto"/>
        <w:bottom w:val="none" w:sz="0" w:space="0" w:color="auto"/>
        <w:right w:val="none" w:sz="0" w:space="0" w:color="auto"/>
      </w:divBdr>
    </w:div>
    <w:div w:id="987855916">
      <w:bodyDiv w:val="1"/>
      <w:marLeft w:val="0"/>
      <w:marRight w:val="0"/>
      <w:marTop w:val="0"/>
      <w:marBottom w:val="0"/>
      <w:divBdr>
        <w:top w:val="none" w:sz="0" w:space="0" w:color="auto"/>
        <w:left w:val="none" w:sz="0" w:space="0" w:color="auto"/>
        <w:bottom w:val="none" w:sz="0" w:space="0" w:color="auto"/>
        <w:right w:val="none" w:sz="0" w:space="0" w:color="auto"/>
      </w:divBdr>
    </w:div>
    <w:div w:id="1076363360">
      <w:bodyDiv w:val="1"/>
      <w:marLeft w:val="0"/>
      <w:marRight w:val="0"/>
      <w:marTop w:val="0"/>
      <w:marBottom w:val="0"/>
      <w:divBdr>
        <w:top w:val="none" w:sz="0" w:space="0" w:color="auto"/>
        <w:left w:val="none" w:sz="0" w:space="0" w:color="auto"/>
        <w:bottom w:val="none" w:sz="0" w:space="0" w:color="auto"/>
        <w:right w:val="none" w:sz="0" w:space="0" w:color="auto"/>
      </w:divBdr>
    </w:div>
    <w:div w:id="1670281833">
      <w:bodyDiv w:val="1"/>
      <w:marLeft w:val="0"/>
      <w:marRight w:val="0"/>
      <w:marTop w:val="0"/>
      <w:marBottom w:val="0"/>
      <w:divBdr>
        <w:top w:val="none" w:sz="0" w:space="0" w:color="auto"/>
        <w:left w:val="none" w:sz="0" w:space="0" w:color="auto"/>
        <w:bottom w:val="none" w:sz="0" w:space="0" w:color="auto"/>
        <w:right w:val="none" w:sz="0" w:space="0" w:color="auto"/>
      </w:divBdr>
    </w:div>
    <w:div w:id="1749843631">
      <w:bodyDiv w:val="1"/>
      <w:marLeft w:val="0"/>
      <w:marRight w:val="0"/>
      <w:marTop w:val="0"/>
      <w:marBottom w:val="0"/>
      <w:divBdr>
        <w:top w:val="none" w:sz="0" w:space="0" w:color="auto"/>
        <w:left w:val="none" w:sz="0" w:space="0" w:color="auto"/>
        <w:bottom w:val="none" w:sz="0" w:space="0" w:color="auto"/>
        <w:right w:val="none" w:sz="0" w:space="0" w:color="auto"/>
      </w:divBdr>
    </w:div>
    <w:div w:id="1947232908">
      <w:bodyDiv w:val="1"/>
      <w:marLeft w:val="0"/>
      <w:marRight w:val="0"/>
      <w:marTop w:val="0"/>
      <w:marBottom w:val="0"/>
      <w:divBdr>
        <w:top w:val="none" w:sz="0" w:space="0" w:color="auto"/>
        <w:left w:val="none" w:sz="0" w:space="0" w:color="auto"/>
        <w:bottom w:val="none" w:sz="0" w:space="0" w:color="auto"/>
        <w:right w:val="none" w:sz="0" w:space="0" w:color="auto"/>
      </w:divBdr>
    </w:div>
    <w:div w:id="1968580174">
      <w:bodyDiv w:val="1"/>
      <w:marLeft w:val="0"/>
      <w:marRight w:val="0"/>
      <w:marTop w:val="0"/>
      <w:marBottom w:val="0"/>
      <w:divBdr>
        <w:top w:val="none" w:sz="0" w:space="0" w:color="auto"/>
        <w:left w:val="none" w:sz="0" w:space="0" w:color="auto"/>
        <w:bottom w:val="none" w:sz="0" w:space="0" w:color="auto"/>
        <w:right w:val="none" w:sz="0" w:space="0" w:color="auto"/>
      </w:divBdr>
    </w:div>
    <w:div w:id="2103329690">
      <w:bodyDiv w:val="1"/>
      <w:marLeft w:val="0"/>
      <w:marRight w:val="0"/>
      <w:marTop w:val="0"/>
      <w:marBottom w:val="0"/>
      <w:divBdr>
        <w:top w:val="none" w:sz="0" w:space="0" w:color="auto"/>
        <w:left w:val="none" w:sz="0" w:space="0" w:color="auto"/>
        <w:bottom w:val="none" w:sz="0" w:space="0" w:color="auto"/>
        <w:right w:val="none" w:sz="0" w:space="0" w:color="auto"/>
      </w:divBdr>
    </w:div>
    <w:div w:id="211412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gto.mx/images/pdf/normatividad/ley-organica-universidad-guanajuato.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Users/acorona/lquiroz/AppData/Local/Microsoft/Windows/Temporary%20Internet%20Files/Content.Outlook/HBGSO9P3/MODELO%20CTA%202013.ppt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02599E-C54E-40EB-B3BD-41B2F70A96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3951</Words>
  <Characters>21733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25633</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David Hernandez Hernandez</cp:lastModifiedBy>
  <cp:revision>5</cp:revision>
  <cp:lastPrinted>2017-08-24T19:44:00Z</cp:lastPrinted>
  <dcterms:created xsi:type="dcterms:W3CDTF">2017-10-26T20:43:00Z</dcterms:created>
  <dcterms:modified xsi:type="dcterms:W3CDTF">2018-02-21T17:26:00Z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